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CE44D8" w14:textId="77777777" w:rsidR="00145506" w:rsidRDefault="00CE7EF0">
      <w:pPr>
        <w:spacing w:after="283"/>
        <w:jc w:val="center"/>
        <w:rPr>
          <w:b/>
          <w:bCs/>
          <w:sz w:val="20"/>
          <w:szCs w:val="20"/>
        </w:rPr>
      </w:pPr>
      <w:r>
        <w:rPr>
          <w:b/>
          <w:bCs/>
          <w:sz w:val="20"/>
          <w:szCs w:val="20"/>
        </w:rPr>
        <w:t>ANÁLISE DA POBREZA E DESIGUALDADE DE RENDA NA REGIÃO IMEDIATA DE PARANAÍBA-CHAPADÃO DO SUL-CASSILÂNDIA - MS</w:t>
      </w:r>
    </w:p>
    <w:p w14:paraId="0333D1A3" w14:textId="77777777" w:rsidR="00145506" w:rsidRDefault="00CE7EF0">
      <w:pPr>
        <w:spacing w:after="283"/>
        <w:jc w:val="both"/>
      </w:pPr>
      <w:r>
        <w:rPr>
          <w:b/>
          <w:bCs/>
          <w:sz w:val="20"/>
          <w:szCs w:val="20"/>
        </w:rPr>
        <w:t xml:space="preserve">Instituição: </w:t>
      </w:r>
      <w:r>
        <w:rPr>
          <w:sz w:val="20"/>
          <w:szCs w:val="20"/>
        </w:rPr>
        <w:t>Universidade Estadual de Mato Grosso do Sul</w:t>
      </w:r>
    </w:p>
    <w:p w14:paraId="75FE1268" w14:textId="77777777" w:rsidR="00145506" w:rsidRDefault="00CE7EF0">
      <w:pPr>
        <w:spacing w:after="283"/>
        <w:jc w:val="both"/>
      </w:pPr>
      <w:r>
        <w:rPr>
          <w:b/>
          <w:bCs/>
          <w:sz w:val="20"/>
          <w:szCs w:val="20"/>
        </w:rPr>
        <w:t xml:space="preserve">Área temática: </w:t>
      </w:r>
      <w:r>
        <w:rPr>
          <w:sz w:val="20"/>
          <w:szCs w:val="20"/>
        </w:rPr>
        <w:t>Ciências Humanas/Geografia</w:t>
      </w:r>
    </w:p>
    <w:p w14:paraId="2F1528D4" w14:textId="77777777" w:rsidR="00145506" w:rsidRDefault="00CE7EF0">
      <w:pPr>
        <w:pStyle w:val="Corpodetexto"/>
        <w:spacing w:after="283"/>
        <w:jc w:val="both"/>
        <w:rPr>
          <w:bCs/>
        </w:rPr>
      </w:pPr>
      <w:r>
        <w:rPr>
          <w:rFonts w:eastAsia="Calibri"/>
          <w:b/>
          <w:sz w:val="20"/>
          <w:szCs w:val="20"/>
          <w:lang w:eastAsia="zh-CN"/>
        </w:rPr>
        <w:t xml:space="preserve">PERES JUNIOR, </w:t>
      </w:r>
      <w:r>
        <w:rPr>
          <w:rFonts w:eastAsia="Calibri"/>
          <w:bCs/>
          <w:sz w:val="20"/>
          <w:szCs w:val="20"/>
          <w:lang w:eastAsia="zh-CN"/>
        </w:rPr>
        <w:t>Roberto Carlos S.¹ (</w:t>
      </w:r>
      <w:hyperlink r:id="rId7" w:history="1">
        <w:r>
          <w:rPr>
            <w:rStyle w:val="Hyperlink"/>
            <w:rFonts w:eastAsia="Calibri"/>
            <w:bCs/>
            <w:sz w:val="20"/>
            <w:szCs w:val="20"/>
            <w:lang w:eastAsia="zh-CN"/>
          </w:rPr>
          <w:t>schefferperes@gmail.com</w:t>
        </w:r>
      </w:hyperlink>
      <w:r>
        <w:rPr>
          <w:rFonts w:eastAsia="Calibri"/>
          <w:bCs/>
          <w:sz w:val="20"/>
          <w:szCs w:val="20"/>
          <w:lang w:eastAsia="zh-CN"/>
        </w:rPr>
        <w:t xml:space="preserve">); </w:t>
      </w:r>
      <w:r>
        <w:rPr>
          <w:rFonts w:eastAsia="Calibri"/>
          <w:b/>
          <w:sz w:val="20"/>
          <w:szCs w:val="20"/>
          <w:lang w:eastAsia="zh-CN"/>
        </w:rPr>
        <w:t xml:space="preserve">BERNARDELLI, </w:t>
      </w:r>
      <w:r>
        <w:rPr>
          <w:rFonts w:eastAsia="Calibri"/>
          <w:bCs/>
          <w:sz w:val="20"/>
          <w:szCs w:val="20"/>
          <w:lang w:eastAsia="zh-CN"/>
        </w:rPr>
        <w:t>Mara Lucia Falconi da Hora² (</w:t>
      </w:r>
      <w:hyperlink r:id="rId8" w:history="1">
        <w:r>
          <w:rPr>
            <w:rStyle w:val="Hyperlink"/>
            <w:rFonts w:eastAsia="Calibri"/>
            <w:bCs/>
            <w:sz w:val="20"/>
            <w:szCs w:val="20"/>
            <w:lang w:eastAsia="zh-CN"/>
          </w:rPr>
          <w:t>marahora@uems.br</w:t>
        </w:r>
      </w:hyperlink>
      <w:r>
        <w:rPr>
          <w:rFonts w:eastAsia="Calibri"/>
          <w:bCs/>
          <w:sz w:val="20"/>
          <w:szCs w:val="20"/>
          <w:lang w:eastAsia="zh-CN"/>
        </w:rPr>
        <w:t>)</w:t>
      </w:r>
    </w:p>
    <w:p w14:paraId="59CC1FF6" w14:textId="51367191" w:rsidR="00145506" w:rsidRDefault="00CE7EF0">
      <w:pPr>
        <w:pStyle w:val="Corpodetexto"/>
        <w:jc w:val="both"/>
        <w:rPr>
          <w:sz w:val="20"/>
          <w:szCs w:val="20"/>
        </w:rPr>
      </w:pPr>
      <w:r>
        <w:rPr>
          <w:rFonts w:eastAsia="Calibri"/>
          <w:sz w:val="20"/>
          <w:szCs w:val="20"/>
          <w:vertAlign w:val="superscript"/>
          <w:lang w:eastAsia="zh-CN"/>
        </w:rPr>
        <w:t>1</w:t>
      </w:r>
      <w:r>
        <w:rPr>
          <w:rFonts w:eastAsia="Calibri"/>
          <w:sz w:val="20"/>
          <w:szCs w:val="20"/>
          <w:lang w:eastAsia="zh-CN"/>
        </w:rPr>
        <w:t xml:space="preserve"> – Acadêmico</w:t>
      </w:r>
      <w:r w:rsidR="009D24BD">
        <w:rPr>
          <w:rFonts w:eastAsia="Calibri"/>
          <w:sz w:val="20"/>
          <w:szCs w:val="20"/>
          <w:lang w:eastAsia="zh-CN"/>
        </w:rPr>
        <w:t xml:space="preserve"> d</w:t>
      </w:r>
      <w:r>
        <w:rPr>
          <w:rFonts w:eastAsia="Calibri"/>
          <w:sz w:val="20"/>
          <w:szCs w:val="20"/>
          <w:lang w:eastAsia="zh-CN"/>
        </w:rPr>
        <w:t>o curso de</w:t>
      </w:r>
      <w:r w:rsidR="009D24BD">
        <w:rPr>
          <w:rFonts w:eastAsia="Calibri"/>
          <w:sz w:val="20"/>
          <w:szCs w:val="20"/>
          <w:lang w:eastAsia="zh-CN"/>
        </w:rPr>
        <w:t xml:space="preserve"> Geografia</w:t>
      </w:r>
      <w:r>
        <w:rPr>
          <w:rFonts w:eastAsia="Calibri"/>
          <w:sz w:val="20"/>
          <w:szCs w:val="20"/>
          <w:lang w:eastAsia="zh-CN"/>
        </w:rPr>
        <w:t xml:space="preserve"> da UEMS;</w:t>
      </w:r>
    </w:p>
    <w:p w14:paraId="06F2FD22" w14:textId="79DEB4FC" w:rsidR="00145506" w:rsidRDefault="00CE7EF0">
      <w:pPr>
        <w:pStyle w:val="Corpodetexto"/>
        <w:jc w:val="both"/>
        <w:rPr>
          <w:sz w:val="20"/>
          <w:szCs w:val="20"/>
        </w:rPr>
      </w:pPr>
      <w:r>
        <w:rPr>
          <w:rFonts w:eastAsia="Calibri"/>
          <w:sz w:val="20"/>
          <w:szCs w:val="20"/>
          <w:vertAlign w:val="superscript"/>
          <w:lang w:eastAsia="zh-CN"/>
        </w:rPr>
        <w:t>2</w:t>
      </w:r>
      <w:r>
        <w:rPr>
          <w:rFonts w:eastAsia="Calibri"/>
          <w:sz w:val="20"/>
          <w:szCs w:val="20"/>
          <w:lang w:eastAsia="zh-CN"/>
        </w:rPr>
        <w:t xml:space="preserve"> – Orientadora da pesquisa e Docente</w:t>
      </w:r>
      <w:r w:rsidR="001C7D33">
        <w:rPr>
          <w:rFonts w:eastAsia="Calibri"/>
          <w:sz w:val="20"/>
          <w:szCs w:val="20"/>
          <w:lang w:eastAsia="zh-CN"/>
        </w:rPr>
        <w:t xml:space="preserve"> do curso de Geografia</w:t>
      </w:r>
      <w:r>
        <w:rPr>
          <w:rFonts w:eastAsia="Calibri"/>
          <w:sz w:val="20"/>
          <w:szCs w:val="20"/>
          <w:lang w:eastAsia="zh-CN"/>
        </w:rPr>
        <w:t xml:space="preserve"> da UEMS</w:t>
      </w:r>
      <w:r w:rsidR="001C7D33">
        <w:rPr>
          <w:rFonts w:eastAsia="Calibri"/>
          <w:sz w:val="20"/>
          <w:szCs w:val="20"/>
          <w:lang w:eastAsia="zh-CN"/>
        </w:rPr>
        <w:t xml:space="preserve"> Campo Grande</w:t>
      </w:r>
      <w:r>
        <w:rPr>
          <w:rFonts w:eastAsia="Calibri"/>
          <w:sz w:val="20"/>
          <w:szCs w:val="20"/>
          <w:lang w:eastAsia="zh-CN"/>
        </w:rPr>
        <w:t>.</w:t>
      </w:r>
    </w:p>
    <w:p w14:paraId="32E5AFE2" w14:textId="77777777" w:rsidR="00145506" w:rsidRDefault="00145506">
      <w:pPr>
        <w:pStyle w:val="Corpodetexto"/>
        <w:spacing w:after="283"/>
        <w:jc w:val="both"/>
        <w:rPr>
          <w:sz w:val="20"/>
          <w:szCs w:val="20"/>
        </w:rPr>
      </w:pPr>
    </w:p>
    <w:p w14:paraId="30994339" w14:textId="77777777" w:rsidR="00145506" w:rsidRDefault="00CE7EF0">
      <w:pPr>
        <w:pStyle w:val="Corpodetexto"/>
        <w:spacing w:after="283"/>
        <w:jc w:val="both"/>
        <w:rPr>
          <w:sz w:val="20"/>
          <w:szCs w:val="20"/>
          <w:lang w:eastAsia="pt-BR"/>
        </w:rPr>
      </w:pPr>
      <w:bookmarkStart w:id="0" w:name="_Hlk174022441"/>
      <w:r>
        <w:rPr>
          <w:sz w:val="20"/>
          <w:szCs w:val="20"/>
        </w:rPr>
        <w:t xml:space="preserve">O estudo desenvolvido fez uma análise da pobreza e desigualdade de renda no estado de Mato Grosso do Sul, tendo como principal objetivo avaliar as desigualdades socioespaciais da Região Imediata de Paranaíba-Cassilândia-Chapadão do Sul, para compreender seu desenvolvimento no período contemporâneo e de que modo este pode ser mensurado. </w:t>
      </w:r>
      <w:r>
        <w:rPr>
          <w:sz w:val="20"/>
          <w:szCs w:val="20"/>
          <w:lang w:eastAsia="pt-BR"/>
        </w:rPr>
        <w:t xml:space="preserve">Para empreender o estudo foi realizado levantamentos bibliográficos sobre o recorte regional, buscando teses, dissertações e livros sobre a região e a problemática pesquisada. Também fizemos o levantamento de dados em </w:t>
      </w:r>
      <w:r>
        <w:rPr>
          <w:i/>
          <w:iCs/>
          <w:sz w:val="20"/>
          <w:szCs w:val="20"/>
          <w:lang w:eastAsia="pt-BR"/>
        </w:rPr>
        <w:t>sites</w:t>
      </w:r>
      <w:r>
        <w:rPr>
          <w:sz w:val="20"/>
          <w:szCs w:val="20"/>
          <w:lang w:eastAsia="pt-BR"/>
        </w:rPr>
        <w:t xml:space="preserve"> do Governo Federal, a exemplo do Instituto Brasileiro de Geografia e Estatística (IBGE) e o Instituto Nacional de Estudos e Pesquisas Educacionais Anísio Teixeira (INEP), a partir dos quais elaboramos gráficos, quadros e mapas sobre o recorte espacial adotado, fazendo uma análise crítica</w:t>
      </w:r>
      <w:r>
        <w:rPr>
          <w:sz w:val="20"/>
          <w:szCs w:val="20"/>
          <w:lang w:eastAsia="pt-BR"/>
        </w:rPr>
        <w:t xml:space="preserve"> do seu desenvolvimento recente. Foram considerados dados referentes ao tamanho populacional e  crescimento demográfico do Censo de 1991 até o Censo de 2022; dados sobre a infraestrutura dos municípios do recorte estudado, como o número de estabelecimentos de saúde, a porcentagem de habitantes com esgotamento sanitário, a situação econômica da população da região, como o PIB </w:t>
      </w:r>
      <w:r>
        <w:rPr>
          <w:i/>
          <w:iCs/>
          <w:sz w:val="20"/>
          <w:szCs w:val="20"/>
          <w:lang w:eastAsia="pt-BR"/>
        </w:rPr>
        <w:t>per capita</w:t>
      </w:r>
      <w:r>
        <w:rPr>
          <w:sz w:val="20"/>
          <w:szCs w:val="20"/>
          <w:lang w:eastAsia="pt-BR"/>
        </w:rPr>
        <w:t xml:space="preserve">, a média de rendimento da população economicamente ativa (PEA) e a porcentagem da população ocupada, entre outros. A partir da organização dos dados, realizamos a discussão sobre desigualdade e pobreza na Região Imediata, considerando que, apesar da economia regional estar sendo impulsionada pelas exportações de </w:t>
      </w:r>
      <w:r>
        <w:rPr>
          <w:i/>
          <w:iCs/>
          <w:sz w:val="20"/>
          <w:szCs w:val="20"/>
          <w:lang w:eastAsia="pt-BR"/>
        </w:rPr>
        <w:t>commodities</w:t>
      </w:r>
      <w:r>
        <w:rPr>
          <w:sz w:val="20"/>
          <w:szCs w:val="20"/>
          <w:lang w:eastAsia="pt-BR"/>
        </w:rPr>
        <w:t xml:space="preserve">, especialmente de grãos, a população dos municípios não vem usufruindo de forma efetiva do desenvolvimento econômico. Os municípios apresentam baixa porcentagem de população com acesso </w:t>
      </w:r>
      <w:r>
        <w:rPr>
          <w:sz w:val="20"/>
          <w:szCs w:val="20"/>
          <w:lang w:eastAsia="pt-BR"/>
        </w:rPr>
        <w:t>ao esgotamento sanitário, além de contar com poucos estabelecimentos públicos de saúde, fato diretamente relacionado  a um número significativo de mortes por Covid-19 em período recente, ficando evidenciado haver necessidade de mais investimentos nestes setores. O estudo também identificou haver uma baixa porcentagem da população ocupada, demonstrando dificuldades para os habitantes se inserirem no mercado de trabalho, fato reforçado pela baixa remuneração média paga aos trabalhadores formais, que oscilou e</w:t>
      </w:r>
      <w:r>
        <w:rPr>
          <w:sz w:val="20"/>
          <w:szCs w:val="20"/>
          <w:lang w:eastAsia="pt-BR"/>
        </w:rPr>
        <w:t>ntre 1,9 e 3,1 salários mínimos. Concluiu-se na análise que ainda existem grandes desigualdades socioespaciais a serem enfrentadas na Região Imediata estudada, cabendo ao Estado realizar políticas públicas que possam amenizá-las, oferecendo infraestrutura adequada e estimulando o crescimento econômico e o desenvolvimento socioespacial regional.</w:t>
      </w:r>
    </w:p>
    <w:bookmarkEnd w:id="0"/>
    <w:p w14:paraId="02B4BE8C" w14:textId="77777777" w:rsidR="00145506" w:rsidRDefault="00CE7EF0">
      <w:pPr>
        <w:spacing w:after="283"/>
        <w:jc w:val="both"/>
        <w:rPr>
          <w:sz w:val="20"/>
          <w:szCs w:val="20"/>
        </w:rPr>
      </w:pPr>
      <w:r>
        <w:rPr>
          <w:b/>
          <w:bCs/>
          <w:sz w:val="20"/>
          <w:szCs w:val="20"/>
          <w:lang w:eastAsia="pt-BR"/>
        </w:rPr>
        <w:t>PALAVRAS-CHAVE:</w:t>
      </w:r>
      <w:r>
        <w:rPr>
          <w:sz w:val="20"/>
          <w:szCs w:val="20"/>
          <w:lang w:eastAsia="pt-BR"/>
        </w:rPr>
        <w:t xml:space="preserve"> Desigualdades Socioeconômicas, Região Imediata, Desenvolvimento Socioespacial.</w:t>
      </w:r>
    </w:p>
    <w:p w14:paraId="6AFEB65B" w14:textId="77777777" w:rsidR="00145506" w:rsidRDefault="00CE7EF0">
      <w:pPr>
        <w:jc w:val="both"/>
        <w:rPr>
          <w:sz w:val="20"/>
          <w:szCs w:val="20"/>
        </w:rPr>
      </w:pPr>
      <w:r>
        <w:rPr>
          <w:b/>
          <w:bCs/>
          <w:sz w:val="20"/>
          <w:szCs w:val="20"/>
          <w:lang w:eastAsia="pt-BR"/>
        </w:rPr>
        <w:t>AGRADECIMENTOS:</w:t>
      </w:r>
      <w:r>
        <w:rPr>
          <w:sz w:val="20"/>
          <w:szCs w:val="20"/>
          <w:lang w:eastAsia="pt-BR"/>
        </w:rPr>
        <w:t xml:space="preserve"> Os autores agradecem à FUNDECT pela bolsa vigente durante toda a pesquisa.</w:t>
      </w:r>
    </w:p>
    <w:p w14:paraId="48A6B56D" w14:textId="77777777" w:rsidR="00145506" w:rsidRDefault="00145506">
      <w:pPr>
        <w:jc w:val="both"/>
        <w:rPr>
          <w:sz w:val="20"/>
          <w:szCs w:val="20"/>
        </w:rPr>
      </w:pPr>
    </w:p>
    <w:p w14:paraId="3E8AE473" w14:textId="77777777" w:rsidR="00145506" w:rsidRDefault="00145506">
      <w:pPr>
        <w:jc w:val="both"/>
        <w:rPr>
          <w:sz w:val="20"/>
          <w:szCs w:val="20"/>
        </w:rPr>
      </w:pPr>
    </w:p>
    <w:p w14:paraId="716ADF0C" w14:textId="77777777" w:rsidR="00145506" w:rsidRDefault="00145506">
      <w:pPr>
        <w:jc w:val="both"/>
        <w:rPr>
          <w:sz w:val="20"/>
          <w:szCs w:val="20"/>
        </w:rPr>
      </w:pPr>
    </w:p>
    <w:sectPr w:rsidR="00145506">
      <w:headerReference w:type="default" r:id="rId9"/>
      <w:footerReference w:type="default" r:id="rId10"/>
      <w:headerReference w:type="first" r:id="rId11"/>
      <w:footerReference w:type="first" r:id="rId12"/>
      <w:pgSz w:w="11906" w:h="16838"/>
      <w:pgMar w:top="1700" w:right="1134" w:bottom="1133" w:left="1134" w:header="283" w:footer="283" w:gutter="0"/>
      <w:cols w:space="720"/>
      <w:formProt w:val="0"/>
      <w:docGrid w:linePitch="100" w:charSpace="12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AF59DD" w14:textId="77777777" w:rsidR="004C4830" w:rsidRDefault="004C4830">
      <w:r>
        <w:separator/>
      </w:r>
    </w:p>
  </w:endnote>
  <w:endnote w:type="continuationSeparator" w:id="0">
    <w:p w14:paraId="3CA39111" w14:textId="77777777" w:rsidR="004C4830" w:rsidRDefault="004C4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4E4D2" w14:textId="77777777" w:rsidR="00145506" w:rsidRDefault="00CE7EF0">
    <w:pPr>
      <w:pStyle w:val="Rodap"/>
      <w:jc w:val="right"/>
    </w:pPr>
    <w:r>
      <w:rPr>
        <w:noProof/>
      </w:rPr>
      <w:drawing>
        <wp:anchor distT="0" distB="0" distL="114300" distR="114300" simplePos="0" relativeHeight="251656192" behindDoc="1" locked="0" layoutInCell="0" allowOverlap="1" wp14:anchorId="3D5F9C91" wp14:editId="18064277">
          <wp:simplePos x="0" y="0"/>
          <wp:positionH relativeFrom="column">
            <wp:posOffset>635</wp:posOffset>
          </wp:positionH>
          <wp:positionV relativeFrom="paragraph">
            <wp:posOffset>48260</wp:posOffset>
          </wp:positionV>
          <wp:extent cx="1605915" cy="453390"/>
          <wp:effectExtent l="0" t="0" r="0" b="0"/>
          <wp:wrapSquare wrapText="bothSides"/>
          <wp:docPr id="3"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43309643" wp14:editId="3A0169AC">
          <wp:extent cx="1008380" cy="501650"/>
          <wp:effectExtent l="0" t="0" r="0" b="0"/>
          <wp:docPr id="4"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BBA2B" w14:textId="77777777" w:rsidR="00145506" w:rsidRDefault="00CE7EF0">
    <w:pPr>
      <w:pStyle w:val="Rodap"/>
      <w:jc w:val="right"/>
    </w:pPr>
    <w:r>
      <w:rPr>
        <w:noProof/>
      </w:rPr>
      <w:drawing>
        <wp:anchor distT="0" distB="0" distL="114300" distR="114300" simplePos="0" relativeHeight="251657216" behindDoc="1" locked="0" layoutInCell="0" allowOverlap="1" wp14:anchorId="6AA16AC6" wp14:editId="4D8A1927">
          <wp:simplePos x="0" y="0"/>
          <wp:positionH relativeFrom="column">
            <wp:posOffset>635</wp:posOffset>
          </wp:positionH>
          <wp:positionV relativeFrom="paragraph">
            <wp:posOffset>48260</wp:posOffset>
          </wp:positionV>
          <wp:extent cx="1605915" cy="453390"/>
          <wp:effectExtent l="0" t="0" r="0" b="0"/>
          <wp:wrapSquare wrapText="bothSides"/>
          <wp:docPr id="5" name="Figur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3"/>
                  <pic:cNvPicPr>
                    <a:picLocks noChangeAspect="1" noChangeArrowheads="1"/>
                  </pic:cNvPicPr>
                </pic:nvPicPr>
                <pic:blipFill>
                  <a:blip r:embed="rId1"/>
                  <a:stretch>
                    <a:fillRect/>
                  </a:stretch>
                </pic:blipFill>
                <pic:spPr bwMode="auto">
                  <a:xfrm>
                    <a:off x="0" y="0"/>
                    <a:ext cx="1605915" cy="453390"/>
                  </a:xfrm>
                  <a:prstGeom prst="rect">
                    <a:avLst/>
                  </a:prstGeom>
                </pic:spPr>
              </pic:pic>
            </a:graphicData>
          </a:graphic>
        </wp:anchor>
      </w:drawing>
    </w:r>
    <w:r>
      <w:rPr>
        <w:noProof/>
      </w:rPr>
      <w:drawing>
        <wp:inline distT="0" distB="0" distL="0" distR="0" wp14:anchorId="45F3C43C" wp14:editId="33BC0E2F">
          <wp:extent cx="1008380" cy="501650"/>
          <wp:effectExtent l="0" t="0" r="0" b="0"/>
          <wp:docPr id="6" name="Imagem 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3" descr="Logotipo&#10;&#10;Descrição gerada automaticamente"/>
                  <pic:cNvPicPr>
                    <a:picLocks noChangeAspect="1" noChangeArrowheads="1"/>
                  </pic:cNvPicPr>
                </pic:nvPicPr>
                <pic:blipFill>
                  <a:blip r:embed="rId2"/>
                  <a:srcRect t="15137" b="14476"/>
                  <a:stretch>
                    <a:fillRect/>
                  </a:stretch>
                </pic:blipFill>
                <pic:spPr bwMode="auto">
                  <a:xfrm>
                    <a:off x="0" y="0"/>
                    <a:ext cx="1008380" cy="501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68488D" w14:textId="77777777" w:rsidR="004C4830" w:rsidRDefault="004C4830">
      <w:r>
        <w:separator/>
      </w:r>
    </w:p>
  </w:footnote>
  <w:footnote w:type="continuationSeparator" w:id="0">
    <w:p w14:paraId="4ADD6390" w14:textId="77777777" w:rsidR="004C4830" w:rsidRDefault="004C4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2F560" w14:textId="3370FFA8" w:rsidR="00145506" w:rsidRDefault="009D24BD">
    <w:pPr>
      <w:pStyle w:val="Cabealho"/>
    </w:pPr>
    <w:r>
      <w:rPr>
        <w:noProof/>
      </w:rPr>
      <w:drawing>
        <wp:inline distT="0" distB="0" distL="0" distR="0" wp14:anchorId="07113B9A" wp14:editId="692FFB28">
          <wp:extent cx="6120130" cy="763905"/>
          <wp:effectExtent l="0" t="0" r="0" b="0"/>
          <wp:docPr id="641158713" name="Imagem 1" descr="Tex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158713" name="Imagem 1" descr="Tex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76390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996B44" w14:textId="77777777" w:rsidR="00145506" w:rsidRDefault="00CE7EF0">
    <w:pPr>
      <w:pStyle w:val="Cabealho"/>
    </w:pPr>
    <w:r>
      <w:rPr>
        <w:noProof/>
      </w:rPr>
      <w:drawing>
        <wp:anchor distT="0" distB="0" distL="0" distR="0" simplePos="0" relativeHeight="251659264" behindDoc="0" locked="0" layoutInCell="0" allowOverlap="1" wp14:anchorId="633FC373" wp14:editId="2039F60F">
          <wp:simplePos x="0" y="0"/>
          <wp:positionH relativeFrom="page">
            <wp:posOffset>180975</wp:posOffset>
          </wp:positionH>
          <wp:positionV relativeFrom="paragraph">
            <wp:posOffset>-8255</wp:posOffset>
          </wp:positionV>
          <wp:extent cx="7185660" cy="89916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506"/>
    <w:rsid w:val="00145506"/>
    <w:rsid w:val="001C7D33"/>
    <w:rsid w:val="002C0750"/>
    <w:rsid w:val="004C4830"/>
    <w:rsid w:val="009D24BD"/>
    <w:rsid w:val="00CE7EF0"/>
    <w:rsid w:val="00FD5FC1"/>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81723"/>
  <w15:docId w15:val="{08F54547-6F5C-4A27-9497-DCA12472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pPr>
    <w:rPr>
      <w:rFonts w:ascii="Times New Roman" w:eastAsia="Times New Roman" w:hAnsi="Times New Roman" w:cs="Times New Roman"/>
      <w:lang w:val="pt-PT"/>
    </w:rPr>
  </w:style>
  <w:style w:type="paragraph" w:styleId="Ttulo1">
    <w:name w:val="heading 1"/>
    <w:basedOn w:val="Normal"/>
    <w:uiPriority w:val="1"/>
    <w:qFormat/>
    <w:pPr>
      <w:spacing w:before="134"/>
      <w:ind w:left="102"/>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qFormat/>
    <w:rPr>
      <w:rFonts w:ascii="Tahoma" w:eastAsia="Times New Roman" w:hAnsi="Tahoma" w:cs="Tahoma"/>
      <w:sz w:val="16"/>
      <w:szCs w:val="16"/>
      <w:lang w:val="pt-PT"/>
    </w:rPr>
  </w:style>
  <w:style w:type="character" w:customStyle="1" w:styleId="CabealhoChar">
    <w:name w:val="Cabeçalho Char"/>
    <w:basedOn w:val="Fontepargpadro"/>
    <w:link w:val="Cabealho"/>
    <w:uiPriority w:val="99"/>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character" w:customStyle="1" w:styleId="LinkdaInternet">
    <w:name w:val="Link da Internet"/>
    <w:basedOn w:val="Fontepargpadro"/>
    <w:uiPriority w:val="99"/>
    <w:unhideWhenUsed/>
    <w:rPr>
      <w:color w:val="0000FF" w:themeColor="hyperlink"/>
      <w:u w:val="single"/>
    </w:rPr>
  </w:style>
  <w:style w:type="paragraph" w:styleId="Ttulo">
    <w:name w:val="Title"/>
    <w:basedOn w:val="Normal"/>
    <w:next w:val="Corpodetexto"/>
    <w:uiPriority w:val="1"/>
    <w:qFormat/>
    <w:pPr>
      <w:spacing w:before="19"/>
      <w:ind w:left="411" w:right="429"/>
      <w:jc w:val="center"/>
    </w:pPr>
    <w:rPr>
      <w:rFonts w:ascii="Calibri" w:eastAsia="Calibri" w:hAnsi="Calibri" w:cs="Calibri"/>
      <w:b/>
      <w:bCs/>
      <w:sz w:val="28"/>
      <w:szCs w:val="28"/>
    </w:rPr>
  </w:style>
  <w:style w:type="paragraph" w:styleId="Corpodetexto">
    <w:name w:val="Body Text"/>
    <w:basedOn w:val="Normal"/>
    <w:uiPriority w:val="1"/>
    <w:qFormat/>
    <w:rPr>
      <w:sz w:val="24"/>
      <w:szCs w:val="24"/>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qFormat/>
    <w:rPr>
      <w:rFonts w:ascii="Tahoma" w:hAnsi="Tahoma" w:cs="Tahoma"/>
      <w:sz w:val="16"/>
      <w:szCs w:val="16"/>
    </w:rPr>
  </w:style>
  <w:style w:type="paragraph" w:customStyle="1" w:styleId="CabealhoeRodap">
    <w:name w:val="Cabeçalho e Rodapé"/>
    <w:basedOn w:val="Normal"/>
    <w:qFormat/>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uiPriority w:val="99"/>
    <w:unhideWhenUsed/>
    <w:pPr>
      <w:tabs>
        <w:tab w:val="center" w:pos="4252"/>
        <w:tab w:val="right" w:pos="8504"/>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Hyperlink">
    <w:name w:val="Hyperlink"/>
    <w:basedOn w:val="Fontepargpadro"/>
    <w:uiPriority w:val="99"/>
    <w:unhideWhenUsed/>
    <w:rPr>
      <w:color w:val="0000FF" w:themeColor="hyperlink"/>
      <w:u w:val="single"/>
    </w:rPr>
  </w:style>
  <w:style w:type="character" w:styleId="MenoPendente">
    <w:name w:val="Unresolved Mention"/>
    <w:basedOn w:val="Fontepargpadro"/>
    <w:uiPriority w:val="99"/>
    <w:semiHidden/>
    <w:unhideWhenUsed/>
    <w:rPr>
      <w:color w:val="605E5C"/>
      <w:shd w:val="clear" w:color="auto" w:fill="E1DFDD"/>
    </w:rPr>
  </w:style>
  <w:style w:type="paragraph" w:customStyle="1" w:styleId="Default">
    <w:name w:val="Default"/>
    <w:pPr>
      <w:suppressAutoHyphens w:val="0"/>
      <w:autoSpaceDE w:val="0"/>
      <w:autoSpaceDN w:val="0"/>
      <w:adjustRightInd w:val="0"/>
    </w:pPr>
    <w:rPr>
      <w:rFonts w:ascii="Arial" w:hAnsi="Arial" w:cs="Arial"/>
      <w:color w:val="000000"/>
      <w:sz w:val="24"/>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ahora@uems.b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efferperes@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0FBE5-04A9-4906-8CDE-393F2DC3B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521</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dc:description/>
  <cp:lastModifiedBy>Roberto Scheffer</cp:lastModifiedBy>
  <cp:revision>7</cp:revision>
  <cp:lastPrinted>2023-01-31T14:18:00Z</cp:lastPrinted>
  <dcterms:created xsi:type="dcterms:W3CDTF">2024-08-08T19:28:00Z</dcterms:created>
  <dcterms:modified xsi:type="dcterms:W3CDTF">2024-08-15T22:53:00Z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