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sz w:val="20"/>
          <w:szCs w:val="20"/>
        </w:rPr>
        <w:t>A DESCENTRALIZAÇÃO DO ZONEAMENTO DA PEGADA DO CARBONO: UMA ANÁLISE DO ECOSSISTEMA DE INTEGRAÇAO DO PROCLIMA NA CADEIA PRODUTIVA DO MS</w:t>
      </w:r>
      <w:r>
        <w:rPr/>
        <w:t xml:space="preserve">. </w:t>
      </w:r>
    </w:p>
    <w:p>
      <w:pPr>
        <w:pStyle w:val="Normal"/>
        <w:jc w:val="both"/>
        <w:rPr>
          <w:b/>
          <w:b/>
          <w:bCs/>
          <w:sz w:val="20"/>
          <w:szCs w:val="20"/>
          <w:lang w:eastAsia="pt-BR"/>
        </w:rPr>
      </w:pPr>
      <w:r>
        <w:rPr>
          <w:b/>
          <w:bCs/>
          <w:sz w:val="20"/>
          <w:szCs w:val="20"/>
          <w:lang w:eastAsia="pt-BR"/>
        </w:rPr>
      </w:r>
    </w:p>
    <w:p>
      <w:pPr>
        <w:pStyle w:val="Normal"/>
        <w:spacing w:before="0" w:after="283"/>
        <w:jc w:val="both"/>
        <w:rPr/>
      </w:pPr>
      <w:r>
        <w:rPr>
          <w:b/>
          <w:bCs/>
          <w:sz w:val="20"/>
          <w:szCs w:val="20"/>
        </w:rPr>
        <w:t xml:space="preserve">Instituição: </w:t>
      </w:r>
      <w:r>
        <w:rPr>
          <w:sz w:val="20"/>
          <w:szCs w:val="20"/>
        </w:rPr>
        <w:t xml:space="preserve">Universidade Estadual Do Mato Grosso do Sul </w:t>
      </w:r>
    </w:p>
    <w:p>
      <w:pPr>
        <w:pStyle w:val="Normal"/>
        <w:spacing w:before="0" w:after="283"/>
        <w:jc w:val="both"/>
        <w:rPr/>
      </w:pPr>
      <w:r>
        <w:rPr>
          <w:b/>
          <w:bCs/>
          <w:sz w:val="20"/>
          <w:szCs w:val="20"/>
        </w:rPr>
        <w:t xml:space="preserve">Área temática: </w:t>
      </w:r>
      <w:r>
        <w:rPr>
          <w:sz w:val="20"/>
          <w:szCs w:val="20"/>
        </w:rPr>
        <w:t>Pesquisa- Ciências Humanas</w:t>
      </w:r>
    </w:p>
    <w:p>
      <w:pPr>
        <w:pStyle w:val="Corpodotexto"/>
        <w:spacing w:before="0" w:after="283"/>
        <w:jc w:val="both"/>
        <w:rPr/>
      </w:pPr>
      <w:r>
        <w:rPr>
          <w:rFonts w:eastAsia="Calibri"/>
          <w:b/>
          <w:sz w:val="20"/>
          <w:szCs w:val="20"/>
          <w:lang w:eastAsia="zh-CN"/>
        </w:rPr>
        <w:t xml:space="preserve">PASQUALOTTO, </w:t>
      </w:r>
      <w:r>
        <w:rPr>
          <w:rFonts w:eastAsia="Calibri"/>
          <w:sz w:val="20"/>
          <w:szCs w:val="20"/>
          <w:lang w:eastAsia="zh-CN"/>
        </w:rPr>
        <w:t>Amanda Maciel (</w:t>
      </w:r>
      <w:hyperlink r:id="rId2">
        <w:r>
          <w:rPr>
            <w:rStyle w:val="LinkdaInternet"/>
            <w:rFonts w:eastAsia="Calibri"/>
            <w:sz w:val="20"/>
            <w:szCs w:val="20"/>
            <w:lang w:eastAsia="zh-CN"/>
          </w:rPr>
          <w:t>05528035104@academicos.uems.br</w:t>
        </w:r>
      </w:hyperlink>
      <w:r>
        <w:rPr>
          <w:rFonts w:eastAsia="Calibri"/>
          <w:sz w:val="20"/>
          <w:szCs w:val="20"/>
          <w:lang w:eastAsia="zh-CN"/>
        </w:rPr>
        <w:t>)</w:t>
      </w:r>
      <w:r>
        <w:rPr>
          <w:rFonts w:eastAsia="Calibri"/>
          <w:b/>
          <w:sz w:val="20"/>
          <w:szCs w:val="20"/>
          <w:lang w:eastAsia="zh-CN"/>
        </w:rPr>
        <w:t xml:space="preserve">; SUNAKOZAWA, </w:t>
      </w:r>
      <w:bookmarkStart w:id="0" w:name="_GoBack11"/>
      <w:bookmarkEnd w:id="0"/>
      <w:r>
        <w:rPr>
          <w:rFonts w:eastAsia="Calibri"/>
          <w:b w:val="false"/>
          <w:bCs w:val="false"/>
          <w:sz w:val="20"/>
          <w:szCs w:val="20"/>
          <w:lang w:eastAsia="zh-CN"/>
        </w:rPr>
        <w:t xml:space="preserve">Lúcio Flávio Joichi </w:t>
      </w:r>
    </w:p>
    <w:p>
      <w:pPr>
        <w:pStyle w:val="Corpodotexto"/>
        <w:jc w:val="both"/>
        <w:rPr>
          <w:rFonts w:eastAsia="Calibri"/>
          <w:sz w:val="20"/>
          <w:szCs w:val="20"/>
          <w:lang w:eastAsia="zh-CN"/>
        </w:rPr>
      </w:pPr>
      <w:r>
        <w:rPr>
          <w:rFonts w:eastAsia="Calibri"/>
          <w:sz w:val="20"/>
          <w:szCs w:val="20"/>
          <w:lang w:eastAsia="zh-CN"/>
        </w:rPr>
        <w:t xml:space="preserve">Aluna Amanda Maciel Pasqualotto </w:t>
      </w:r>
    </w:p>
    <w:p>
      <w:pPr>
        <w:pStyle w:val="Corpodotexto"/>
        <w:jc w:val="both"/>
        <w:rPr>
          <w:rFonts w:eastAsia="Calibri"/>
          <w:sz w:val="20"/>
          <w:szCs w:val="20"/>
          <w:lang w:eastAsia="zh-CN"/>
        </w:rPr>
      </w:pPr>
      <w:r>
        <w:rPr>
          <w:rFonts w:eastAsia="Calibri"/>
          <w:sz w:val="20"/>
          <w:szCs w:val="20"/>
          <w:lang w:eastAsia="zh-CN"/>
        </w:rPr>
        <w:t xml:space="preserve">Orientador Lúcio Flávio Joichi Sunakozawa </w:t>
      </w:r>
      <w:bookmarkStart w:id="1" w:name="_GoBack"/>
      <w:bookmarkEnd w:id="1"/>
    </w:p>
    <w:p>
      <w:pPr>
        <w:pStyle w:val="Corpodotexto"/>
        <w:jc w:val="both"/>
        <w:rPr>
          <w:sz w:val="20"/>
          <w:szCs w:val="20"/>
        </w:rPr>
      </w:pPr>
      <w:r>
        <w:rPr>
          <w:sz w:val="20"/>
          <w:szCs w:val="20"/>
        </w:rPr>
      </w:r>
    </w:p>
    <w:p>
      <w:pPr>
        <w:pStyle w:val="Normal"/>
        <w:jc w:val="both"/>
        <w:rPr>
          <w:sz w:val="20"/>
          <w:szCs w:val="20"/>
        </w:rPr>
      </w:pPr>
      <w:r>
        <w:rPr>
          <w:sz w:val="20"/>
          <w:szCs w:val="20"/>
        </w:rPr>
        <w:t>A crescente preocupação global com as mudanças climáticas tem impulsionado um movimento em direção ao desenvolvimento sustentável e à redução das emissões de carbono. Este contexto tem levado países e organizações internacionais a implementarem diversas iniciativas e padrões para mitigar os impactos ambientais. No Brasil, o estado do Mato Grosso do Sul se destaca como um protagonista econômico no agronegócio, enfrentando desafios significativos relacionados à poluição, especialmente nos eixos identificados pelo SEEG: agropecuária, mudança de uso de terras e florestas, e energia (incluindo poluição por transportes). Nesse ínterim, este projeto de pesquisa tem como objetivo principal analisar de integrada o Plano Estadual MS Carbono Neutro- PROCLIMA como plataforma de ação do estado frente às mudanças climáticas. Os objetivos específicos são investigar como os padrões da ISO, relatórios do IPCC e acordos climáticos internacionais influenciam as políticas de zoneamento da pegada de carbono no Mato Grosso do Sul; comparar o desenvolvimento sustentável em países modelo como Estônia, Luxemburgo e Alemanha, utilizando dados do Environmental Performance Index (EPI) para identificar melhores práticas e avaliar a eficácia de mecanismos já implementados no Brasil como o Programa ABC, REDD+ e a Plataforma Multimissão, em comparação com a importância da descentralização do zoneamento da pegada de carbono na cadeia produtiva do Estado, promovida por meio do sistema Carbon Control e participação na Rota Bioceânica. Com isso, para alcançar os objetivos propostos, serão adotadas metodologias exploratórias, incluindo revisão sistemática da literatura, estudo de caso, realizando um levantamento bibliográfico de literaturas jurídicas, ambientais e jornalísticas para embasar a análise crítica.</w:t>
      </w:r>
    </w:p>
    <w:p>
      <w:pPr>
        <w:pStyle w:val="Normal"/>
        <w:jc w:val="both"/>
        <w:rPr>
          <w:sz w:val="20"/>
          <w:szCs w:val="20"/>
        </w:rPr>
      </w:pPr>
      <w:r>
        <w:rPr>
          <w:sz w:val="20"/>
          <w:szCs w:val="20"/>
        </w:rPr>
        <w:t xml:space="preserve">Assim, espera-se que este estudo forneça entendimento sobre a eficácia das políticas de zoneamento da pegada de carbono no Mato Grosso do Sul, contribuindo para o desenvolvimento de políticas públicas mais eficazes e práticas empresariais sustentáveis. Além disso, espera-se identificar estratégias e lições aprendidas de países modelo que possam ser aplicadas localmente. Desta forma, ao final deste projeto, pretende-se contribuir para o avanço do conhecimento científico e jurídico sobre o PROCLIMA e iniciativas correlatas, promovendo o debate sobre a descentralização do zoneamento da pegada de carbono como um passo crucial para assegurar um desenvolvimento econômico sustentável no Mato Grosso do Sul. A implementação bem-sucedida dessas políticas pode não apenas auxiliar na meta de atingir emissões líquidas zero até 2030, mas também fortalecer a resiliência do estado frente aos desafios da emergência climática global. Nesse sentido este projeto requer um acompanhamento contínuo para garantir sua relevância e aplicabilidade ao longo do tempo, adaptando-se às mudanças nas políticas ambientais e climáticas tanto a nível nacional quanto internacional. </w:t>
      </w:r>
    </w:p>
    <w:p>
      <w:pPr>
        <w:pStyle w:val="Normal"/>
        <w:jc w:val="both"/>
        <w:rPr>
          <w:sz w:val="20"/>
          <w:szCs w:val="20"/>
        </w:rPr>
      </w:pPr>
      <w:r>
        <w:rPr>
          <w:sz w:val="20"/>
          <w:szCs w:val="20"/>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Mudanças climáticas, Sustentabilidade, Desca</w:t>
      </w:r>
      <w:r>
        <w:rPr>
          <w:sz w:val="20"/>
          <w:szCs w:val="20"/>
          <w:lang w:eastAsia="pt-BR"/>
        </w:rPr>
        <w:t>r</w:t>
      </w:r>
      <w:r>
        <w:rPr>
          <w:sz w:val="20"/>
          <w:szCs w:val="20"/>
          <w:lang w:eastAsia="pt-BR"/>
        </w:rPr>
        <w:t xml:space="preserve">bonização. </w:t>
      </w:r>
    </w:p>
    <w:p>
      <w:pPr>
        <w:pStyle w:val="Normal"/>
        <w:widowControl/>
        <w:suppressAutoHyphens w:val="false"/>
        <w:spacing w:beforeAutospacing="1" w:afterAutospacing="1"/>
        <w:jc w:val="both"/>
        <w:rPr>
          <w:sz w:val="20"/>
          <w:szCs w:val="20"/>
        </w:rPr>
      </w:pPr>
      <w:r>
        <w:rPr>
          <w:b/>
          <w:bCs/>
          <w:sz w:val="20"/>
          <w:szCs w:val="20"/>
          <w:lang w:eastAsia="pt-BR"/>
        </w:rPr>
        <w:t>AGRADECIMENTOS:</w:t>
      </w:r>
      <w:r>
        <w:rPr>
          <w:sz w:val="20"/>
          <w:szCs w:val="20"/>
          <w:lang w:eastAsia="pt-BR"/>
        </w:rPr>
        <w:t xml:space="preserve"> </w:t>
      </w:r>
      <w:r>
        <w:rPr>
          <w:color w:val="404040"/>
          <w:sz w:val="20"/>
          <w:szCs w:val="20"/>
          <w:lang w:val="pt-BR" w:eastAsia="pt-BR"/>
        </w:rPr>
        <w:t xml:space="preserve">À Universidade Estadual do Mato Grosso do Sul, essencial no meu desenvolvimento acadêmico e profissional. </w:t>
      </w:r>
      <w:r>
        <w:rPr>
          <w:rFonts w:cs="Segoe UI" w:ascii="Segoe UI" w:hAnsi="Segoe UI"/>
          <w:color w:val="404040"/>
          <w:sz w:val="24"/>
          <w:szCs w:val="24"/>
          <w:lang w:val="pt-BR" w:eastAsia="pt-BR"/>
        </w:rPr>
        <w:t xml:space="preserve"> </w:t>
      </w:r>
    </w:p>
    <w:p>
      <w:pPr>
        <w:pStyle w:val="Normal"/>
        <w:jc w:val="both"/>
        <w:rPr>
          <w:sz w:val="20"/>
          <w:szCs w:val="20"/>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1"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5"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8"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8b32fd"/>
    <w:rPr>
      <w:color w:val="0000FF" w:themeColor="hyperlink"/>
      <w:u w:val="single"/>
    </w:rPr>
  </w:style>
  <w:style w:type="character" w:styleId="UnresolvedMention">
    <w:name w:val="Unresolved Mention"/>
    <w:basedOn w:val="DefaultParagraphFont"/>
    <w:uiPriority w:val="99"/>
    <w:semiHidden/>
    <w:unhideWhenUsed/>
    <w:qFormat/>
    <w:rsid w:val="008b32fd"/>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05528035104@academicos.uems.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01E3-C6BC-4C3A-AB02-FC5AF38B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LibreOffice/7.3.5.2$Windows_X86_64 LibreOffice_project/184fe81b8c8c30d8b5082578aee2fed2ea847c01</Application>
  <AppVersion>15.0000</AppVersion>
  <Pages>1</Pages>
  <Words>490</Words>
  <Characters>3073</Characters>
  <CharactersWithSpaces>3563</CharactersWithSpaces>
  <Paragraphs>10</Paragraphs>
  <Company>Policia Federal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2024-07-19T17:59:00Z</dcterms:created>
  <dc:creator>Usuário do Windows</dc:creator>
  <dc:description/>
  <dc:language>pt-BR</dc:language>
  <cp:lastModifiedBy/>
  <cp:lastPrinted>2023-01-31T14:18:00Z</cp:lastPrinted>
  <dcterms:modified xsi:type="dcterms:W3CDTF">2025-01-13T12:19:17Z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