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5549" w14:textId="77777777" w:rsidR="009322B2" w:rsidRDefault="00000000">
      <w:pPr>
        <w:pStyle w:val="Corpo"/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0"/>
          <w:szCs w:val="20"/>
        </w:rPr>
        <w:t xml:space="preserve"> MICROGREEN DE COUVE BIOFORTIFICADO COM BIOATIVOS EM FUNÇAO DE SUPLEMENTAÇÃO COM DIFERENTES ESPECTROS LUMINOSOS E VITAMINA NIACINA. </w:t>
      </w:r>
    </w:p>
    <w:p w14:paraId="54A9A1B1" w14:textId="77777777" w:rsidR="009322B2" w:rsidRDefault="009322B2">
      <w:pPr>
        <w:pStyle w:val="Corpo"/>
        <w:spacing w:after="283"/>
        <w:jc w:val="both"/>
        <w:rPr>
          <w:b/>
          <w:bCs/>
          <w:sz w:val="20"/>
          <w:szCs w:val="20"/>
        </w:rPr>
      </w:pPr>
    </w:p>
    <w:p w14:paraId="0AACEAC8" w14:textId="77777777" w:rsidR="009322B2" w:rsidRDefault="00000000">
      <w:pPr>
        <w:pStyle w:val="Corpo"/>
        <w:spacing w:after="283"/>
        <w:jc w:val="both"/>
      </w:pPr>
      <w:r>
        <w:rPr>
          <w:b/>
          <w:bCs/>
          <w:sz w:val="20"/>
          <w:szCs w:val="20"/>
          <w:lang w:val="pt-PT"/>
        </w:rPr>
        <w:t>Instituição: Universidade Estadual de Mato Grosso do Sul</w:t>
      </w:r>
    </w:p>
    <w:p w14:paraId="26B7A837" w14:textId="77777777" w:rsidR="009322B2" w:rsidRDefault="00000000">
      <w:pPr>
        <w:pStyle w:val="Corpo"/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</w:t>
      </w:r>
      <w:r>
        <w:rPr>
          <w:b/>
          <w:bCs/>
          <w:sz w:val="20"/>
          <w:szCs w:val="20"/>
          <w:lang w:val="it-IT"/>
        </w:rPr>
        <w:t>tica:</w:t>
      </w:r>
      <w:r>
        <w:t xml:space="preserve"> </w:t>
      </w:r>
      <w:r>
        <w:rPr>
          <w:sz w:val="20"/>
          <w:szCs w:val="20"/>
        </w:rPr>
        <w:t>Ciê</w:t>
      </w:r>
      <w:r>
        <w:rPr>
          <w:sz w:val="20"/>
          <w:szCs w:val="20"/>
          <w:lang w:val="pt-PT"/>
        </w:rPr>
        <w:t>ncias Agr</w:t>
      </w:r>
      <w:r>
        <w:rPr>
          <w:sz w:val="20"/>
          <w:szCs w:val="20"/>
        </w:rPr>
        <w:t>á</w:t>
      </w:r>
      <w:r>
        <w:rPr>
          <w:sz w:val="20"/>
          <w:szCs w:val="20"/>
          <w:lang w:val="it-IT"/>
        </w:rPr>
        <w:t>rias: Fitotecnia (Produ</w:t>
      </w:r>
      <w:r>
        <w:rPr>
          <w:sz w:val="20"/>
          <w:szCs w:val="20"/>
          <w:lang w:val="pt-PT"/>
        </w:rPr>
        <w:t>ção de mudas, fisiologia de plantas cultivadas).</w:t>
      </w:r>
    </w:p>
    <w:p w14:paraId="6EBD0A3D" w14:textId="77777777" w:rsidR="009322B2" w:rsidRPr="0069559A" w:rsidRDefault="00000000">
      <w:pPr>
        <w:pStyle w:val="Corpodetexto"/>
        <w:spacing w:after="283"/>
        <w:jc w:val="both"/>
        <w:rPr>
          <w:sz w:val="20"/>
          <w:szCs w:val="20"/>
        </w:rPr>
      </w:pPr>
      <w:r w:rsidRPr="0069559A">
        <w:rPr>
          <w:b/>
          <w:bCs/>
          <w:sz w:val="20"/>
          <w:szCs w:val="20"/>
        </w:rPr>
        <w:t>FREITAS,</w:t>
      </w:r>
      <w:r w:rsidRPr="0069559A">
        <w:rPr>
          <w:sz w:val="20"/>
          <w:szCs w:val="20"/>
        </w:rPr>
        <w:t xml:space="preserve"> Yasmin Karolaine Leal (</w:t>
      </w:r>
      <w:hyperlink r:id="rId6" w:history="1">
        <w:r w:rsidRPr="0069559A">
          <w:rPr>
            <w:rStyle w:val="Hyperlink0"/>
            <w:sz w:val="20"/>
            <w:szCs w:val="20"/>
            <w:lang w:val="pt-BR"/>
          </w:rPr>
          <w:t>yasmunklfreitas@gmail.com</w:t>
        </w:r>
      </w:hyperlink>
      <w:r w:rsidRPr="0069559A">
        <w:rPr>
          <w:sz w:val="20"/>
          <w:szCs w:val="20"/>
        </w:rPr>
        <w:t>)</w:t>
      </w:r>
      <w:r w:rsidRPr="0069559A">
        <w:rPr>
          <w:sz w:val="20"/>
          <w:szCs w:val="20"/>
          <w:vertAlign w:val="superscript"/>
        </w:rPr>
        <w:t>1</w:t>
      </w:r>
      <w:r w:rsidRPr="0069559A">
        <w:rPr>
          <w:sz w:val="20"/>
          <w:szCs w:val="20"/>
        </w:rPr>
        <w:t>;</w:t>
      </w:r>
      <w:r w:rsidRPr="0069559A">
        <w:rPr>
          <w:b/>
          <w:bCs/>
          <w:sz w:val="20"/>
          <w:szCs w:val="20"/>
        </w:rPr>
        <w:t xml:space="preserve"> SALLES, </w:t>
      </w:r>
      <w:r w:rsidRPr="0069559A">
        <w:rPr>
          <w:sz w:val="20"/>
          <w:szCs w:val="20"/>
        </w:rPr>
        <w:t>Josiane Souza</w:t>
      </w:r>
      <w:r w:rsidRPr="0069559A">
        <w:rPr>
          <w:sz w:val="20"/>
          <w:szCs w:val="20"/>
          <w:vertAlign w:val="superscript"/>
        </w:rPr>
        <w:t>2</w:t>
      </w:r>
      <w:r w:rsidRPr="0069559A">
        <w:rPr>
          <w:sz w:val="20"/>
          <w:szCs w:val="20"/>
        </w:rPr>
        <w:t xml:space="preserve"> </w:t>
      </w:r>
      <w:r w:rsidRPr="0069559A">
        <w:rPr>
          <w:b/>
          <w:bCs/>
          <w:sz w:val="20"/>
          <w:szCs w:val="20"/>
        </w:rPr>
        <w:t xml:space="preserve"> </w:t>
      </w:r>
      <w:r w:rsidRPr="0069559A">
        <w:rPr>
          <w:sz w:val="20"/>
          <w:szCs w:val="20"/>
        </w:rPr>
        <w:t>(</w:t>
      </w:r>
      <w:hyperlink r:id="rId7" w:history="1">
        <w:r w:rsidRPr="0069559A">
          <w:rPr>
            <w:rStyle w:val="Hyperlink1"/>
          </w:rPr>
          <w:t>josiane.salles@uems.br</w:t>
        </w:r>
      </w:hyperlink>
      <w:r w:rsidRPr="0069559A">
        <w:rPr>
          <w:sz w:val="20"/>
          <w:szCs w:val="20"/>
        </w:rPr>
        <w:t xml:space="preserve">); </w:t>
      </w:r>
      <w:r w:rsidRPr="0069559A">
        <w:rPr>
          <w:b/>
          <w:bCs/>
          <w:sz w:val="20"/>
          <w:szCs w:val="20"/>
        </w:rPr>
        <w:t xml:space="preserve">BINOTTI, </w:t>
      </w:r>
      <w:r w:rsidRPr="0069559A">
        <w:rPr>
          <w:sz w:val="20"/>
          <w:szCs w:val="20"/>
        </w:rPr>
        <w:t>Flávio Ferreira da Silva</w:t>
      </w:r>
      <w:r w:rsidRPr="0069559A">
        <w:rPr>
          <w:sz w:val="20"/>
          <w:szCs w:val="20"/>
          <w:vertAlign w:val="superscript"/>
        </w:rPr>
        <w:t>3</w:t>
      </w:r>
      <w:r w:rsidRPr="0069559A">
        <w:rPr>
          <w:sz w:val="20"/>
          <w:szCs w:val="20"/>
        </w:rPr>
        <w:t xml:space="preserve"> (</w:t>
      </w:r>
      <w:hyperlink r:id="rId8" w:history="1">
        <w:r w:rsidRPr="0069559A">
          <w:rPr>
            <w:rStyle w:val="Hyperlink1"/>
          </w:rPr>
          <w:t>binotti@uems.br</w:t>
        </w:r>
      </w:hyperlink>
      <w:r w:rsidRPr="0069559A">
        <w:rPr>
          <w:sz w:val="20"/>
          <w:szCs w:val="20"/>
        </w:rPr>
        <w:t xml:space="preserve">); </w:t>
      </w:r>
      <w:r w:rsidRPr="0069559A">
        <w:rPr>
          <w:b/>
          <w:bCs/>
          <w:sz w:val="20"/>
          <w:szCs w:val="20"/>
        </w:rPr>
        <w:t xml:space="preserve">SALLES, </w:t>
      </w:r>
      <w:r w:rsidRPr="0069559A">
        <w:rPr>
          <w:sz w:val="20"/>
          <w:szCs w:val="20"/>
        </w:rPr>
        <w:t>Jussara Souzar</w:t>
      </w:r>
      <w:r w:rsidRPr="0069559A">
        <w:rPr>
          <w:sz w:val="20"/>
          <w:szCs w:val="20"/>
          <w:vertAlign w:val="superscript"/>
        </w:rPr>
        <w:t>4</w:t>
      </w:r>
      <w:r w:rsidRPr="0069559A">
        <w:rPr>
          <w:sz w:val="20"/>
          <w:szCs w:val="20"/>
        </w:rPr>
        <w:t xml:space="preserve"> (</w:t>
      </w:r>
      <w:r w:rsidRPr="0069559A">
        <w:rPr>
          <w:color w:val="0000FF"/>
          <w:sz w:val="20"/>
          <w:szCs w:val="20"/>
          <w:u w:val="single" w:color="0000FF"/>
        </w:rPr>
        <w:t>jus_sarasalles@hotmail.com</w:t>
      </w:r>
      <w:r w:rsidRPr="0069559A">
        <w:rPr>
          <w:sz w:val="20"/>
          <w:szCs w:val="20"/>
        </w:rPr>
        <w:t xml:space="preserve">); </w:t>
      </w:r>
      <w:r w:rsidRPr="0069559A">
        <w:rPr>
          <w:b/>
          <w:bCs/>
          <w:sz w:val="20"/>
          <w:szCs w:val="20"/>
        </w:rPr>
        <w:t xml:space="preserve">FETTE, </w:t>
      </w:r>
      <w:r w:rsidRPr="0069559A">
        <w:rPr>
          <w:sz w:val="20"/>
          <w:szCs w:val="20"/>
        </w:rPr>
        <w:t>Isabella Alves</w:t>
      </w:r>
      <w:r w:rsidRPr="0069559A">
        <w:rPr>
          <w:sz w:val="20"/>
          <w:szCs w:val="20"/>
          <w:vertAlign w:val="superscript"/>
        </w:rPr>
        <w:t>1</w:t>
      </w:r>
      <w:r w:rsidRPr="0069559A">
        <w:rPr>
          <w:sz w:val="20"/>
          <w:szCs w:val="20"/>
        </w:rPr>
        <w:t xml:space="preserve"> (</w:t>
      </w:r>
      <w:hyperlink r:id="rId9" w:history="1">
        <w:r w:rsidRPr="0069559A">
          <w:rPr>
            <w:rStyle w:val="Hyperlink1"/>
          </w:rPr>
          <w:t>isabellaalvesfette@gmail.com</w:t>
        </w:r>
      </w:hyperlink>
      <w:r w:rsidRPr="0069559A">
        <w:rPr>
          <w:sz w:val="20"/>
          <w:szCs w:val="20"/>
        </w:rPr>
        <w:t>)</w:t>
      </w:r>
    </w:p>
    <w:p w14:paraId="653EB234" w14:textId="77777777" w:rsidR="009322B2" w:rsidRDefault="00000000">
      <w:pPr>
        <w:pStyle w:val="Textodenotaderodap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Graduanda em agronomia, Universidade Estadual de Mato Grosso do Sul, Unidade Universitária de Cassilândia-MS.</w:t>
      </w:r>
    </w:p>
    <w:p w14:paraId="31477266" w14:textId="77777777" w:rsidR="009322B2" w:rsidRDefault="00000000">
      <w:pPr>
        <w:pStyle w:val="Corpodetex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– Engenheira agronôma, Doutora em agronomia, pós-doutoranda pela Universidade Estadual de Mato Grosso do Sul, Unidade Universitária de Cassilândia-MS.</w:t>
      </w:r>
    </w:p>
    <w:p w14:paraId="1CFC700C" w14:textId="77777777" w:rsidR="009322B2" w:rsidRDefault="00000000">
      <w:pPr>
        <w:pStyle w:val="Corpodetex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– Engenheiro agronômo, Professor Dr. do curso de Agronomia, Universidade Estadual de Mato Grosso do Sul, Unidade Universitária de Cassilândia-MS, </w:t>
      </w:r>
    </w:p>
    <w:p w14:paraId="1B6350A8" w14:textId="77777777" w:rsidR="009322B2" w:rsidRDefault="00000000">
      <w:pPr>
        <w:pStyle w:val="Corpodetex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 – Engenheira agronôma, mestranda em Agronomia, Universidade Estadual de Mato Grosso do Sul, Unidade Universitária de Cassilândia-MS.</w:t>
      </w:r>
    </w:p>
    <w:p w14:paraId="4C19FDC5" w14:textId="77777777" w:rsidR="009322B2" w:rsidRDefault="009322B2">
      <w:pPr>
        <w:pStyle w:val="Corpo"/>
        <w:spacing w:line="360" w:lineRule="auto"/>
        <w:ind w:firstLine="851"/>
        <w:jc w:val="both"/>
        <w:rPr>
          <w:sz w:val="20"/>
          <w:szCs w:val="20"/>
        </w:rPr>
      </w:pPr>
    </w:p>
    <w:p w14:paraId="1C294603" w14:textId="10903DA9" w:rsidR="009322B2" w:rsidRDefault="00000000">
      <w:pPr>
        <w:pStyle w:val="Corpo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>As plantas possuem elevada capacidade de mudan</w:t>
      </w:r>
      <w:r>
        <w:rPr>
          <w:sz w:val="20"/>
          <w:szCs w:val="20"/>
        </w:rPr>
        <w:t>ç</w:t>
      </w:r>
      <w:r>
        <w:rPr>
          <w:sz w:val="20"/>
          <w:szCs w:val="20"/>
          <w:lang w:val="es-ES_tradnl"/>
        </w:rPr>
        <w:t>as fisiol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gicas, morfol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gicas e anat</w:t>
      </w:r>
      <w:r>
        <w:rPr>
          <w:sz w:val="20"/>
          <w:szCs w:val="20"/>
        </w:rPr>
        <w:t>ô</w:t>
      </w:r>
      <w:r>
        <w:rPr>
          <w:sz w:val="20"/>
          <w:szCs w:val="20"/>
          <w:lang w:val="pt-PT"/>
        </w:rPr>
        <w:t>micas em decorr</w:t>
      </w:r>
      <w:r>
        <w:rPr>
          <w:sz w:val="20"/>
          <w:szCs w:val="20"/>
        </w:rPr>
        <w:t>ê</w:t>
      </w:r>
      <w:r>
        <w:rPr>
          <w:sz w:val="20"/>
          <w:szCs w:val="20"/>
          <w:lang w:val="pt-PT"/>
        </w:rPr>
        <w:t>ncia de alterações na qualidade espectral, o emprego de LEDs (diodos emissores de luz) podem favorecer a produção de bioativos, como caroten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ides, assim como as vitaminas podem atuar como antioxidante em condições estressantes ao vegetal. Assim, objetivou-se analisar diferentes composições espectrais, atrav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>s do uso de LEDs,  no crescimento e biofortificação de microgreens de couve com bioativos (caroten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ides),  associado ao emprego de vitamina Niacina. O experimento foi conduzido em sala de crescimento artificial na Universidade Estadual de Mato Grosso do Sul, unidade de Cassil</w:t>
      </w:r>
      <w:r>
        <w:rPr>
          <w:sz w:val="20"/>
          <w:szCs w:val="20"/>
        </w:rPr>
        <w:t>â</w:t>
      </w:r>
      <w:r>
        <w:rPr>
          <w:sz w:val="20"/>
          <w:szCs w:val="20"/>
          <w:lang w:val="pt-PT"/>
        </w:rPr>
        <w:t>ndia-MS, com delineamento experimental inteiramente casualizado, com 4 repetições. Os tratamentos ficaram dispostos no esquema fatorial 4 x 2, sendo o controle, com fornecimento de radiação PAR (radiação fotossinteticamente ativa), a suplementação foi realizada com radiação no comprimento de onda do Azul, suplementação no vermelho e suplementaçã</w:t>
      </w:r>
      <w:r>
        <w:rPr>
          <w:sz w:val="20"/>
          <w:szCs w:val="20"/>
          <w:lang w:val="it-IT"/>
        </w:rPr>
        <w:t>o ultravioleta (UV). A radia</w:t>
      </w:r>
      <w:r>
        <w:rPr>
          <w:sz w:val="20"/>
          <w:szCs w:val="20"/>
          <w:lang w:val="pt-PT"/>
        </w:rPr>
        <w:t>ção PAR foi disponibilizada durante 12 horas, enquanto a suplementação complementar disponibilizada durante 6 horas. Os tratamentos com a vitamina, consistiram na aus</w:t>
      </w:r>
      <w:r>
        <w:rPr>
          <w:sz w:val="20"/>
          <w:szCs w:val="20"/>
        </w:rPr>
        <w:t>ê</w:t>
      </w:r>
      <w:r>
        <w:rPr>
          <w:sz w:val="20"/>
          <w:szCs w:val="20"/>
          <w:lang w:val="pt-PT"/>
        </w:rPr>
        <w:t>ncia e presen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 de Niacina, fornecida atrav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 xml:space="preserve">s da 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gua de irrigaçã</w:t>
      </w:r>
      <w:r>
        <w:rPr>
          <w:sz w:val="20"/>
          <w:szCs w:val="20"/>
        </w:rPr>
        <w:t>o (200 mg 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de á</w:t>
      </w:r>
      <w:r>
        <w:rPr>
          <w:sz w:val="20"/>
          <w:szCs w:val="20"/>
          <w:lang w:val="it-IT"/>
        </w:rPr>
        <w:t>gua). A produ</w:t>
      </w:r>
      <w:r>
        <w:rPr>
          <w:sz w:val="20"/>
          <w:szCs w:val="20"/>
          <w:lang w:val="pt-PT"/>
        </w:rPr>
        <w:t>ção de microgreen ocorreu em bandejas hidrop</w:t>
      </w:r>
      <w:r>
        <w:rPr>
          <w:sz w:val="20"/>
          <w:szCs w:val="20"/>
        </w:rPr>
        <w:t>ô</w:t>
      </w:r>
      <w:r>
        <w:rPr>
          <w:sz w:val="20"/>
          <w:szCs w:val="20"/>
          <w:lang w:val="pt-PT"/>
        </w:rPr>
        <w:t>nica de dupla camada, montadas com 4 folhas de papel germiteste, mantidas no escuro por 3 dias, umidecidas com 3 vezes a massa do papel, posterior a esse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odo, com pl</w:t>
      </w:r>
      <w:r>
        <w:rPr>
          <w:sz w:val="20"/>
          <w:szCs w:val="20"/>
        </w:rPr>
        <w:t>â</w:t>
      </w:r>
      <w:r>
        <w:rPr>
          <w:sz w:val="20"/>
          <w:szCs w:val="20"/>
          <w:lang w:val="pt-PT"/>
        </w:rPr>
        <w:t>ntulas emergidas, foram retiradas do escuro e realizada irrigação por capilaridade. Aos 7 dias ap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s a semeadura foram determinados a mat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it-IT"/>
        </w:rPr>
        <w:t>ria fresca (g), mat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>ria seca (g), produtividade (g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  <w:lang w:val="pt-PT"/>
        </w:rPr>
        <w:t>), altura da parte a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>rea (cm) e pigmentos fotossint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>ticos. No cultivo de microgreen nã</w:t>
      </w:r>
      <w:r>
        <w:rPr>
          <w:sz w:val="20"/>
          <w:szCs w:val="20"/>
          <w:lang w:val="fr-FR"/>
        </w:rPr>
        <w:t>o houve intera</w:t>
      </w:r>
      <w:r>
        <w:rPr>
          <w:sz w:val="20"/>
          <w:szCs w:val="20"/>
          <w:lang w:val="pt-PT"/>
        </w:rPr>
        <w:t>ção entre os fatores estudados. A luz no comprimento de onda vermelho e controle, promoveram maior altura das pl</w:t>
      </w:r>
      <w:r>
        <w:rPr>
          <w:sz w:val="20"/>
          <w:szCs w:val="20"/>
        </w:rPr>
        <w:t>â</w:t>
      </w:r>
      <w:r>
        <w:rPr>
          <w:sz w:val="20"/>
          <w:szCs w:val="20"/>
          <w:lang w:val="pt-PT"/>
        </w:rPr>
        <w:t>ntulas, em compara</w:t>
      </w:r>
      <w:r>
        <w:rPr>
          <w:sz w:val="20"/>
          <w:szCs w:val="20"/>
        </w:rPr>
        <w:t>ç</w:t>
      </w:r>
      <w:r w:rsidR="00D445F7">
        <w:rPr>
          <w:sz w:val="20"/>
          <w:szCs w:val="20"/>
          <w:lang w:val="pt-PT"/>
        </w:rPr>
        <w:t>ã</w:t>
      </w:r>
      <w:r>
        <w:rPr>
          <w:sz w:val="20"/>
          <w:szCs w:val="20"/>
          <w:lang w:val="pt-PT"/>
        </w:rPr>
        <w:t>o a</w:t>
      </w:r>
      <w:r w:rsidR="00D445F7">
        <w:rPr>
          <w:sz w:val="20"/>
          <w:szCs w:val="20"/>
          <w:lang w:val="pt-PT"/>
        </w:rPr>
        <w:t xml:space="preserve"> suplementação no comprimento de onda do </w:t>
      </w:r>
      <w:r>
        <w:rPr>
          <w:sz w:val="20"/>
          <w:szCs w:val="20"/>
          <w:lang w:val="pt-PT"/>
        </w:rPr>
        <w:t>azul e UV, contudo não houve diferen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 para fitomassas e produtividade. Na aus</w:t>
      </w:r>
      <w:r>
        <w:rPr>
          <w:sz w:val="20"/>
          <w:szCs w:val="20"/>
        </w:rPr>
        <w:t>ê</w:t>
      </w:r>
      <w:r>
        <w:rPr>
          <w:sz w:val="20"/>
          <w:szCs w:val="20"/>
          <w:lang w:val="pt-PT"/>
        </w:rPr>
        <w:t>ncia de niacina houve maior ac</w:t>
      </w:r>
      <w:r>
        <w:rPr>
          <w:sz w:val="20"/>
          <w:szCs w:val="20"/>
        </w:rPr>
        <w:t>ú</w:t>
      </w:r>
      <w:r>
        <w:rPr>
          <w:sz w:val="20"/>
          <w:szCs w:val="20"/>
          <w:lang w:val="pt-PT"/>
        </w:rPr>
        <w:t>mulo de massa fresca. Para os pigmentos, foco da biofortificação, observou-se maior incremento de clorofilas e caroten</w:t>
      </w:r>
      <w:r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 xml:space="preserve">ides no comprimento azul em relação ao UV. </w:t>
      </w:r>
      <w:r>
        <w:rPr>
          <w:sz w:val="20"/>
          <w:szCs w:val="20"/>
          <w:lang w:val="fr-FR"/>
        </w:rPr>
        <w:t>A suplementa</w:t>
      </w:r>
      <w:r>
        <w:rPr>
          <w:sz w:val="20"/>
          <w:szCs w:val="20"/>
          <w:lang w:val="pt-PT"/>
        </w:rPr>
        <w:t>ção azul promove</w:t>
      </w:r>
      <w:r w:rsidR="00D445F7">
        <w:rPr>
          <w:sz w:val="20"/>
          <w:szCs w:val="20"/>
          <w:lang w:val="pt-PT"/>
        </w:rPr>
        <w:t>u</w:t>
      </w:r>
      <w:r>
        <w:rPr>
          <w:sz w:val="20"/>
          <w:szCs w:val="20"/>
          <w:lang w:val="pt-PT"/>
        </w:rPr>
        <w:t xml:space="preserve"> menor crescimento, mas favorece</w:t>
      </w:r>
      <w:r w:rsidR="00D445F7">
        <w:rPr>
          <w:sz w:val="20"/>
          <w:szCs w:val="20"/>
          <w:lang w:val="pt-PT"/>
        </w:rPr>
        <w:t>u</w:t>
      </w:r>
      <w:r>
        <w:rPr>
          <w:sz w:val="20"/>
          <w:szCs w:val="20"/>
          <w:lang w:val="pt-PT"/>
        </w:rPr>
        <w:t xml:space="preserve"> a biofortificação com bioativos</w:t>
      </w:r>
      <w:r w:rsidR="00D445F7">
        <w:rPr>
          <w:sz w:val="20"/>
          <w:szCs w:val="20"/>
          <w:lang w:val="pt-PT"/>
        </w:rPr>
        <w:t xml:space="preserve"> (capacidade antioxidante)</w:t>
      </w:r>
      <w:r>
        <w:rPr>
          <w:sz w:val="20"/>
          <w:szCs w:val="20"/>
          <w:lang w:val="pt-PT"/>
        </w:rPr>
        <w:t xml:space="preserve">, enquanto a vitamina não favoreceu o aumento de bioativos.  </w:t>
      </w:r>
    </w:p>
    <w:p w14:paraId="766F9397" w14:textId="77777777" w:rsidR="009322B2" w:rsidRDefault="009322B2">
      <w:pPr>
        <w:pStyle w:val="Corpo"/>
        <w:spacing w:line="360" w:lineRule="auto"/>
        <w:ind w:firstLine="567"/>
        <w:jc w:val="both"/>
        <w:rPr>
          <w:sz w:val="20"/>
          <w:szCs w:val="20"/>
        </w:rPr>
      </w:pPr>
    </w:p>
    <w:p w14:paraId="317DF208" w14:textId="77777777" w:rsidR="009322B2" w:rsidRDefault="00000000">
      <w:pPr>
        <w:pStyle w:val="Corpo"/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PALAVRAS-CHAVE: </w:t>
      </w:r>
      <w:r>
        <w:rPr>
          <w:sz w:val="20"/>
          <w:szCs w:val="20"/>
          <w:lang w:val="it-IT"/>
        </w:rPr>
        <w:t>Biofortifica</w:t>
      </w:r>
      <w:r>
        <w:rPr>
          <w:sz w:val="20"/>
          <w:szCs w:val="20"/>
          <w:lang w:val="pt-PT"/>
        </w:rPr>
        <w:t>çã</w:t>
      </w:r>
      <w:r>
        <w:rPr>
          <w:sz w:val="20"/>
          <w:szCs w:val="20"/>
        </w:rPr>
        <w:t xml:space="preserve">o, Luz azul, 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Nicotinamida.</w:t>
      </w:r>
    </w:p>
    <w:p w14:paraId="47BADF38" w14:textId="77777777" w:rsidR="009322B2" w:rsidRDefault="00000000">
      <w:pPr>
        <w:pStyle w:val="Corpo"/>
        <w:spacing w:after="283"/>
        <w:jc w:val="both"/>
      </w:pPr>
      <w:r>
        <w:rPr>
          <w:b/>
          <w:bCs/>
          <w:sz w:val="20"/>
          <w:szCs w:val="20"/>
        </w:rPr>
        <w:t>AGRADECIMENTOS:</w:t>
      </w:r>
      <w:r>
        <w:rPr>
          <w:sz w:val="20"/>
          <w:szCs w:val="20"/>
        </w:rPr>
        <w:t xml:space="preserve"> UEMS, CAPES, FUNDECT, CNPq.</w:t>
      </w:r>
    </w:p>
    <w:sectPr w:rsidR="009322B2">
      <w:headerReference w:type="default" r:id="rId10"/>
      <w:footerReference w:type="default" r:id="rId11"/>
      <w:pgSz w:w="11900" w:h="16840"/>
      <w:pgMar w:top="1700" w:right="1134" w:bottom="1133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16267" w14:textId="77777777" w:rsidR="00C37774" w:rsidRDefault="00C37774">
      <w:r>
        <w:separator/>
      </w:r>
    </w:p>
  </w:endnote>
  <w:endnote w:type="continuationSeparator" w:id="0">
    <w:p w14:paraId="4DD04CC7" w14:textId="77777777" w:rsidR="00C37774" w:rsidRDefault="00C3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F7C1" w14:textId="77777777" w:rsidR="009322B2" w:rsidRDefault="009322B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F9B2" w14:textId="77777777" w:rsidR="00C37774" w:rsidRDefault="00C37774">
      <w:r>
        <w:separator/>
      </w:r>
    </w:p>
  </w:footnote>
  <w:footnote w:type="continuationSeparator" w:id="0">
    <w:p w14:paraId="2BD279F0" w14:textId="77777777" w:rsidR="00C37774" w:rsidRDefault="00C3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F074" w14:textId="77777777" w:rsidR="009322B2" w:rsidRDefault="00000000">
    <w:pPr>
      <w:pStyle w:val="Cabealh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AACE00F" wp14:editId="351C92B1">
          <wp:simplePos x="0" y="0"/>
          <wp:positionH relativeFrom="page">
            <wp:posOffset>180975</wp:posOffset>
          </wp:positionH>
          <wp:positionV relativeFrom="page">
            <wp:posOffset>171450</wp:posOffset>
          </wp:positionV>
          <wp:extent cx="7185660" cy="899160"/>
          <wp:effectExtent l="0" t="0" r="0" b="0"/>
          <wp:wrapNone/>
          <wp:docPr id="1073741825" name="officeArt object" descr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gura1" descr="Figura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43451B7" wp14:editId="062FA2EA">
          <wp:simplePos x="0" y="0"/>
          <wp:positionH relativeFrom="page">
            <wp:posOffset>5763026</wp:posOffset>
          </wp:positionH>
          <wp:positionV relativeFrom="page">
            <wp:posOffset>9816803</wp:posOffset>
          </wp:positionV>
          <wp:extent cx="994410" cy="481966"/>
          <wp:effectExtent l="0" t="0" r="0" b="0"/>
          <wp:wrapNone/>
          <wp:docPr id="1073741826" name="officeArt object" descr="Figura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igura8" descr="Figura8"/>
                  <pic:cNvPicPr>
                    <a:picLocks noChangeAspect="1"/>
                  </pic:cNvPicPr>
                </pic:nvPicPr>
                <pic:blipFill>
                  <a:blip r:embed="rId2"/>
                  <a:srcRect l="7824" t="19717" r="6114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C899EC8" wp14:editId="769D4C33">
          <wp:simplePos x="0" y="0"/>
          <wp:positionH relativeFrom="page">
            <wp:posOffset>720725</wp:posOffset>
          </wp:positionH>
          <wp:positionV relativeFrom="page">
            <wp:posOffset>9962515</wp:posOffset>
          </wp:positionV>
          <wp:extent cx="1605915" cy="453391"/>
          <wp:effectExtent l="0" t="0" r="0" b="0"/>
          <wp:wrapNone/>
          <wp:docPr id="1073741827" name="officeArt object" descr="Figura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igura5" descr="Figura5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5915" cy="453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0B812FF3" wp14:editId="761934A5">
          <wp:simplePos x="0" y="0"/>
          <wp:positionH relativeFrom="page">
            <wp:posOffset>3441700</wp:posOffset>
          </wp:positionH>
          <wp:positionV relativeFrom="page">
            <wp:posOffset>9968230</wp:posOffset>
          </wp:positionV>
          <wp:extent cx="1186815" cy="459741"/>
          <wp:effectExtent l="0" t="0" r="0" b="0"/>
          <wp:wrapNone/>
          <wp:docPr id="1073741828" name="officeArt object" descr="Figura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igura6" descr="Figura6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86815" cy="459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B2"/>
    <w:rsid w:val="005B7AB0"/>
    <w:rsid w:val="0069559A"/>
    <w:rsid w:val="0083014A"/>
    <w:rsid w:val="00873026"/>
    <w:rsid w:val="009322B2"/>
    <w:rsid w:val="00C37774"/>
    <w:rsid w:val="00D445F7"/>
    <w:rsid w:val="00F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D3E0"/>
  <w15:docId w15:val="{19CD7D77-FCD7-4832-94FC-98BD0659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widowControl w:val="0"/>
      <w:tabs>
        <w:tab w:val="center" w:pos="4252"/>
        <w:tab w:val="right" w:pos="8504"/>
      </w:tabs>
      <w:suppressAutoHyphens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  <w:suppressAutoHyphens/>
    </w:pPr>
    <w:rPr>
      <w:rFonts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outline w:val="0"/>
      <w:color w:val="0000FF"/>
      <w:sz w:val="20"/>
      <w:szCs w:val="20"/>
      <w:u w:val="single" w:color="0000FF"/>
    </w:rPr>
  </w:style>
  <w:style w:type="paragraph" w:styleId="Textodenotaderodap">
    <w:name w:val="footnote text"/>
    <w:rPr>
      <w:rFonts w:cs="Arial Unicode MS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otti@uems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siane.salles@uems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munklfreitas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sabellaalvesfett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Salles</dc:creator>
  <cp:lastModifiedBy>Josiane Souza Salles</cp:lastModifiedBy>
  <cp:revision>4</cp:revision>
  <dcterms:created xsi:type="dcterms:W3CDTF">2024-08-09T19:31:00Z</dcterms:created>
  <dcterms:modified xsi:type="dcterms:W3CDTF">2024-08-09T19:45:00Z</dcterms:modified>
</cp:coreProperties>
</file>