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REPRESENTAÇÕES DA DOENÇA NO TEXTO LITERÁRIO – UM ESTUDO DE “NÍOBE”.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7.00.00.00-0 – Ciências Humanas. 7.05.00.00-2 – História. 7.05.06.00-0 – História das Ciências.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MAGALHÃES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Nicole Rodrigues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nicolemagalhaes10@gmail.com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MEDEIROS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Marcia Maria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marciamaria@uems.br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Enfermagem UEMS – Dourados;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Enfermagem UEMS – Dourados.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hanseníase é uma doença infecciosa e transmissível, causada pelo </w:t>
      </w:r>
      <w:r w:rsidDel="00000000" w:rsidR="00000000" w:rsidRPr="00000000">
        <w:rPr>
          <w:i w:val="1"/>
          <w:sz w:val="20"/>
          <w:szCs w:val="20"/>
          <w:rtl w:val="0"/>
        </w:rPr>
        <w:t xml:space="preserve">Mycobacterium leprae</w:t>
      </w:r>
      <w:r w:rsidDel="00000000" w:rsidR="00000000" w:rsidRPr="00000000">
        <w:rPr>
          <w:sz w:val="20"/>
          <w:szCs w:val="20"/>
          <w:rtl w:val="0"/>
        </w:rPr>
        <w:t xml:space="preserve">, fortemente estigmatizada com base na sua imagem histórica e coletiva, que foi utilizada para justificar o isolamento compulsório das pessoas afetadas pela doença em hospitais-colônia pelo Estado. Considerando a literatura como ferramenta para avaliar os discursos pertinentes em um certo período, o conto “Níobe”, de Coelho Netto, serve como fonte para destrinchar as representações da hanseníase no início do século XX. Analisar de que modo o texto literário retrata questões inerentes à hanseníase, com destaque às transformações no modelo de tratamento da doença ao longo dos séculos XX e XXI e aos discursos que fundamentavam a exclusão social dos doentes. Trata-se de um estudo qualitativo dividido na pesquisa bibliográfica e documental. A primeira parte foi realizada através da consulta ao Portal de Periódicos da CAPES com o uso de descritores referentes ao tema do trabalho, a fim de compor um quadro geral sobre a produção acadêmica acerca do tema, especialmente na Revista História, Ciências e Saúde – Manguinhos (HCSM). Na segunda parte, o texto literário, de 1927, foi analisado a partir das três grandes forças da literatura consideradas por Roland Barthes: mathesis, mimesis e semiosis. Assim, o uso do conto visa a compreensão das representações das pessoas acometidas pela doença na época e, logo, das questões sociais que as afetavam, além da correlação com a atualidade para identificação de rupturas quanto à estigmatização dessa população. Constatou-se que a HCSM tem sido palco de discussão do tema, permitindo a análise crítica das problemáticas associadas ao modelo isolacionista adotado pelo Estado brasileiro. Desse modo, os estudos revelam que a estrutura de isolamento social dos doentes pautava-se na violência e segregação, já que a desumanização dessa população estava consolidada na sociedade e respaldava políticas públicas excludentes e punitivas. Então, a construção desses espaços de isolamento cumpria o propósito de retirar esses indivíduos da sociedade “sadia”, apaziguando o temor coletivo quanto à propagação da doença. Logo, percebe-se que a profilaxia da hanseníase priorizava o controle dos corpos dos doentes nos hospitais-colônia, e não a atenção à saúde dessas pessoas. Além disso, a partir da análise do conto, destacou-se que a narrativa materializou as construções sociais pertencentes à época que compunha o discurso discriminatório contra os doentes e seus familiares. O modo como a família lidou com o acometimento gradual dos filhos pela hanseníase ilustrou que a doença representava a morte social destes meninos. A partir do momento em que a manifestação clínica se iniciou, os familiares seguiram os moldes isolacionistas vigentes na época, distanciando-os – fisicamente e afetivamente – do mundo sadio. Conclui-se que esta pesquisa acerca das representações da hanseníase produzidas no meio acadêmico e literário propiciou um aprofundamento teórico sobre as repercussões históricas da doença quanto ao tratamento e ao seu estigma social, que persistem até os dias de hoje.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Hanseníase; Literatura Brasileira; Coelho Netto.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Ao CNPq, pelo financiamento da bolsa de Iniciação Científica disponibilizada para a realização desta pesquisa.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D4E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D4E2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icolemagalhaes10@gmail.com" TargetMode="External"/><Relationship Id="rId8" Type="http://schemas.openxmlformats.org/officeDocument/2006/relationships/hyperlink" Target="mailto:marciamaria@uems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MqPjy+983dEy87HUVji5ld1/A==">CgMxLjA4AHIhMVZQLWhOLXhXOUp5MWlWYjdwWFRKTmR2SkVuajBBVXpi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2024-07-21T21:14:00Z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