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181610</wp:posOffset>
            </wp:positionH>
            <wp:positionV relativeFrom="page">
              <wp:posOffset>171450</wp:posOffset>
            </wp:positionV>
            <wp:extent cx="7184390" cy="898525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439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/>
      </w:pPr>
      <w:r>
        <w:rPr/>
      </w:r>
    </w:p>
    <w:p>
      <w:pPr>
        <w:pStyle w:val="Corpodotexto"/>
        <w:spacing w:before="90" w:after="0"/>
        <w:rPr/>
      </w:pPr>
      <w:r>
        <w:rPr/>
      </w:r>
    </w:p>
    <w:p>
      <w:pPr>
        <w:pStyle w:val="Normal"/>
        <w:tabs>
          <w:tab w:val="clear" w:pos="720"/>
          <w:tab w:val="left" w:pos="678" w:leader="none"/>
        </w:tabs>
        <w:spacing w:lineRule="auto" w:line="235"/>
        <w:jc w:val="both"/>
        <w:rPr>
          <w:b/>
          <w:b/>
          <w:sz w:val="20"/>
          <w:lang w:val="pt-BR"/>
        </w:rPr>
      </w:pPr>
      <w:r>
        <w:rPr>
          <w:b/>
          <w:bCs/>
          <w:sz w:val="20"/>
          <w:lang w:val="pt-BR"/>
        </w:rPr>
        <w:t>OS POVOS KADIWÉU E KINIKINAU NA PRODUÇÃO ACADÊMICA, CENTRO-OESTE, BRASIL, (2000 a 2024)</w:t>
      </w:r>
    </w:p>
    <w:p>
      <w:pPr>
        <w:pStyle w:val="ListParagraph"/>
        <w:tabs>
          <w:tab w:val="clear" w:pos="720"/>
          <w:tab w:val="left" w:pos="678" w:leader="none"/>
        </w:tabs>
        <w:spacing w:lineRule="auto" w:line="235"/>
        <w:ind w:left="0" w:right="121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ListParagraph"/>
        <w:tabs>
          <w:tab w:val="clear" w:pos="720"/>
          <w:tab w:val="left" w:pos="678" w:leader="none"/>
        </w:tabs>
        <w:spacing w:lineRule="auto" w:line="235"/>
        <w:ind w:left="0" w:right="121" w:hanging="0"/>
        <w:rPr>
          <w:rFonts w:ascii="Symbol" w:hAnsi="Symbol"/>
        </w:rPr>
      </w:pPr>
      <w:r>
        <w:rPr>
          <w:b/>
          <w:sz w:val="20"/>
        </w:rPr>
        <w:t>Universidade Estadual de Mato Grosso do Sul</w:t>
      </w:r>
    </w:p>
    <w:p>
      <w:pPr>
        <w:pStyle w:val="Corpodotexto"/>
        <w:spacing w:before="41" w:after="0"/>
        <w:jc w:val="both"/>
        <w:rPr>
          <w:sz w:val="20"/>
        </w:rPr>
      </w:pPr>
      <w:r>
        <w:rPr>
          <w:b/>
          <w:i/>
          <w:sz w:val="20"/>
        </w:rPr>
        <w:t>Área temática</w:t>
      </w:r>
      <w:r>
        <w:rPr>
          <w:b/>
          <w:sz w:val="20"/>
        </w:rPr>
        <w:t xml:space="preserve">: </w:t>
      </w:r>
      <w:r>
        <w:rPr>
          <w:sz w:val="20"/>
        </w:rPr>
        <w:t>Ciências Humanas. Educação. Tópicos Específicos de Educação.</w:t>
      </w:r>
    </w:p>
    <w:p>
      <w:pPr>
        <w:pStyle w:val="Corpodotexto"/>
        <w:spacing w:before="41" w:after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678" w:leader="none"/>
        </w:tabs>
        <w:spacing w:lineRule="auto" w:line="235"/>
        <w:ind w:right="113" w:hanging="0"/>
        <w:jc w:val="both"/>
        <w:rPr>
          <w:sz w:val="20"/>
        </w:rPr>
      </w:pPr>
      <w:r>
        <w:rPr>
          <w:sz w:val="20"/>
        </w:rPr>
        <w:t xml:space="preserve">REGINALDO, Gecica - (E-mail: jessikareginaldo19@gmail.com); </w:t>
      </w:r>
    </w:p>
    <w:p>
      <w:pPr>
        <w:pStyle w:val="Normal"/>
        <w:tabs>
          <w:tab w:val="clear" w:pos="720"/>
          <w:tab w:val="left" w:pos="678" w:leader="none"/>
        </w:tabs>
        <w:spacing w:lineRule="auto" w:line="235"/>
        <w:ind w:right="113" w:hanging="0"/>
        <w:jc w:val="both"/>
        <w:rPr>
          <w:sz w:val="20"/>
        </w:rPr>
      </w:pPr>
      <w:r>
        <w:rPr>
          <w:sz w:val="20"/>
        </w:rPr>
        <w:t>Bolsista Pibic-AFF – Curso de Pedagogia – UU Campo Grande/ UEMS.</w:t>
      </w:r>
    </w:p>
    <w:p>
      <w:pPr>
        <w:pStyle w:val="Normal"/>
        <w:tabs>
          <w:tab w:val="clear" w:pos="720"/>
          <w:tab w:val="left" w:pos="678" w:leader="none"/>
        </w:tabs>
        <w:spacing w:lineRule="auto" w:line="235"/>
        <w:ind w:right="113" w:hanging="0"/>
        <w:jc w:val="both"/>
        <w:rPr>
          <w:sz w:val="20"/>
        </w:rPr>
      </w:pPr>
      <w:r>
        <w:rPr>
          <w:sz w:val="20"/>
        </w:rPr>
        <w:t xml:space="preserve">LACERDA. Léia Teixeira. (E-mail: </w:t>
      </w:r>
      <w:hyperlink r:id="rId3">
        <w:r>
          <w:rPr>
            <w:rStyle w:val="LinkdaInternet"/>
            <w:color w:val="auto"/>
            <w:sz w:val="20"/>
          </w:rPr>
          <w:t>leia@uems.br</w:t>
        </w:r>
      </w:hyperlink>
      <w:r>
        <w:rPr>
          <w:sz w:val="20"/>
        </w:rPr>
        <w:t xml:space="preserve">). </w:t>
      </w:r>
    </w:p>
    <w:p>
      <w:pPr>
        <w:pStyle w:val="Normal"/>
        <w:tabs>
          <w:tab w:val="clear" w:pos="720"/>
          <w:tab w:val="left" w:pos="678" w:leader="none"/>
        </w:tabs>
        <w:spacing w:lineRule="auto" w:line="235"/>
        <w:ind w:right="113" w:hanging="0"/>
        <w:jc w:val="both"/>
        <w:rPr>
          <w:sz w:val="20"/>
        </w:rPr>
      </w:pPr>
      <w:r>
        <w:rPr>
          <w:sz w:val="20"/>
        </w:rPr>
        <w:t>Docente do Curso de Pedagogia – UU Campo Grande/ UEMS.</w:t>
      </w:r>
    </w:p>
    <w:p>
      <w:pPr>
        <w:pStyle w:val="Normal"/>
        <w:tabs>
          <w:tab w:val="clear" w:pos="720"/>
          <w:tab w:val="left" w:pos="678" w:leader="none"/>
        </w:tabs>
        <w:spacing w:lineRule="auto" w:line="235"/>
        <w:ind w:right="113" w:hanging="0"/>
        <w:jc w:val="both"/>
        <w:rPr>
          <w:sz w:val="20"/>
        </w:rPr>
      </w:pPr>
      <w:r>
        <w:rPr>
          <w:sz w:val="20"/>
        </w:rPr>
        <w:t xml:space="preserve">Bolsista </w:t>
        <w:tab/>
        <w:t>PQ – Fundect-CNPq</w:t>
      </w:r>
    </w:p>
    <w:p>
      <w:pPr>
        <w:pStyle w:val="Corpodotexto"/>
        <w:spacing w:before="40" w:after="0"/>
        <w:rPr/>
      </w:pPr>
      <w:r>
        <w:rPr/>
      </w:r>
    </w:p>
    <w:p>
      <w:pPr>
        <w:pStyle w:val="Default"/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Resumo: </w:t>
      </w:r>
      <w:r>
        <w:rPr>
          <w:sz w:val="20"/>
          <w:szCs w:val="20"/>
        </w:rPr>
        <w:t xml:space="preserve">essa proposta apresenta dados de um projeto de iniciação científica em andamento que busca desenvolver uma pesquisa qualitativa e bibliográfica estruturada por meio de um mapeamento das produções acadêmicas, produzidas pelos Programas de Pós-Graduação Stricto Sensu, localizados na região Centro-Oeste do Brasil. Visa também caracterizar os aspectos históricos, antropológicos e linguísticos dos Kadiwéu e dos Kinikinau, bem como os traços das culturas material, imaterial e os simbolismos identitários, a fim de contribuir com a sustentabilidade do território, a partir de suas cosmologias e mitologias que expressam as representações coletivas desses 2 grupos étnicos que vivem e/ou viveram na Reserva Indígena Kadiwéu ao longo dos séculos XX e XXI. </w:t>
      </w:r>
      <w:r>
        <w:rPr>
          <w:sz w:val="20"/>
          <w:szCs w:val="20"/>
          <w:lang w:val="pt-PT"/>
        </w:rPr>
        <w:t>Desta forma, essa proposta está vinculada ao Projeto de Pesquisa: Análise dos Impactos Educacionais da Rota Bioceânica sobre os Povos Originários da Reserva Indígena Kadiwéu, Mato Grosso do Sul, Brasil, sob a coordenação da Profa. Kátia Cristina Nascimento Figueira, registrado na Proppi/UEMS, com apoio da Fundect, por meio da chamada Fundect nº 31/2021 - Universal 2021 – ODS.</w:t>
      </w:r>
    </w:p>
    <w:p>
      <w:pPr>
        <w:pStyle w:val="Default"/>
        <w:jc w:val="both"/>
        <w:rPr>
          <w:b/>
          <w:b/>
          <w:i/>
          <w:i/>
          <w:sz w:val="20"/>
          <w:szCs w:val="20"/>
        </w:rPr>
      </w:pPr>
      <w:r>
        <w:rPr>
          <w:sz w:val="20"/>
          <w:szCs w:val="20"/>
        </w:rPr>
        <w:t xml:space="preserve">Nesta perspectiva, o mapeamento das produções está sendo levantado no Portal de Domínio Público da Capes e artigos na SciElo, de 2000 a 2024, a fim de revisitar essas produções, realizar uma descrição e uma análise teórica, destacando como se constitui a história desses povos na perspectiva de autores indígenas e não indígenas, fundamentada nos teóricos da educação, da antropologia, linguística e da história social, por meio de um roteiro de leitura. </w:t>
      </w:r>
      <w:r>
        <w:rPr>
          <w:sz w:val="20"/>
          <w:szCs w:val="20"/>
          <w:lang w:val="pt-PT"/>
        </w:rPr>
        <w:t>Elegemos como descritores para proceder ao mapeamento de fontes os descritores: Kadiwéu, Kinikinau, memória, história indígena, e seus sinônimos, respectivamente. Também consideramos o título, o resumo ou o assunto abordado no trabalho em língua portuguesa, ano de publicação, tipo de produção.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pt-PT"/>
        </w:rPr>
        <w:t xml:space="preserve">Assim, pela análise parcial dessas produções é possível indicar aos/às professores/as indígenas e não indígenas as cosmovisões, os saberes tradicionais e o imaginário dos Kadiwéu e Kinikinau de maneira que as práticas pedagógicas possam ser planejadas, considerando suas origens e suas culturas no contexto escolar. Esse percurso teórico metodológico possibilita aos/às professores/as compreenderem a implementação da lei nº 11.645/2008 que preceitua a inserção dos conteúdos de história e cultura dos povos afro-brasileiros e indígenas no currículo escolar, contribuindo para a construção de novas políticas públicas, direcionadas aos povos originários, alinhadas aos direitos fundamentais de uma população que se situa no entorno da Rota Bioceânica.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Palavras-chave: </w:t>
      </w:r>
      <w:r>
        <w:rPr>
          <w:sz w:val="20"/>
          <w:szCs w:val="20"/>
        </w:rPr>
        <w:t>Criança indígena. Povos Originários. Escolarização. Jogos. Brincadeiras.</w:t>
      </w:r>
    </w:p>
    <w:p>
      <w:pPr>
        <w:pStyle w:val="Corpodotexto"/>
        <w:spacing w:before="4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contextualSpacing/>
        <w:jc w:val="both"/>
        <w:rPr>
          <w:b/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spacing w:before="0" w:after="0"/>
        <w:contextualSpacing/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>Agradecimentos:</w:t>
      </w:r>
      <w:r>
        <w:rPr>
          <w:sz w:val="20"/>
          <w:szCs w:val="20"/>
        </w:rPr>
        <w:t xml:space="preserve"> </w:t>
      </w:r>
    </w:p>
    <w:p>
      <w:pPr>
        <w:pStyle w:val="Normal"/>
        <w:spacing w:before="0" w:after="0"/>
        <w:contextualSpacing/>
        <w:jc w:val="both"/>
        <w:rPr>
          <w:rFonts w:eastAsia="Verdana"/>
          <w:sz w:val="20"/>
          <w:szCs w:val="20"/>
        </w:rPr>
      </w:pPr>
      <w:r>
        <w:rPr>
          <w:sz w:val="20"/>
          <w:szCs w:val="20"/>
        </w:rPr>
        <w:t xml:space="preserve">Ao Programa Institucional de Bolsas de IC-AFF da UEMS - </w:t>
      </w:r>
      <w:r>
        <w:rPr>
          <w:rFonts w:eastAsia="Verdana"/>
          <w:sz w:val="20"/>
          <w:szCs w:val="20"/>
        </w:rPr>
        <w:t xml:space="preserve">Edital UEMS/CNPq N° 02/2024 – PROPPI/UEMS e à </w:t>
      </w:r>
      <w:r>
        <w:rPr>
          <w:sz w:val="20"/>
          <w:szCs w:val="20"/>
        </w:rPr>
        <w:t>Fundect nº 31/2021 - Universal 2021 – ODS.</w:t>
      </w:r>
      <w:bookmarkStart w:id="0" w:name="_GoBack"/>
      <w:bookmarkEnd w:id="0"/>
    </w:p>
    <w:p>
      <w:pPr>
        <w:pStyle w:val="Normal"/>
        <w:tabs>
          <w:tab w:val="clear" w:pos="720"/>
          <w:tab w:val="left" w:pos="252" w:leader="none"/>
        </w:tabs>
        <w:spacing w:lineRule="auto" w:line="276"/>
        <w:ind w:right="122" w:hanging="0"/>
        <w:rPr>
          <w:b/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</w:r>
    </w:p>
    <w:p>
      <w:pPr>
        <w:pStyle w:val="Corpodotexto"/>
        <w:spacing w:before="144" w:after="0"/>
        <w:rPr>
          <w:b/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Corpodotexto"/>
        <w:spacing w:before="144" w:after="0"/>
        <w:rPr>
          <w:b/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Corpodotexto"/>
        <w:spacing w:before="144" w:after="0"/>
        <w:rPr>
          <w:b/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Corpodotexto"/>
        <w:spacing w:before="144" w:after="0"/>
        <w:rPr>
          <w:b/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Corpodotexto"/>
        <w:spacing w:before="144" w:after="0"/>
        <w:rPr>
          <w:b/>
          <w:b/>
          <w:i/>
          <w:i/>
          <w:sz w:val="20"/>
        </w:rPr>
      </w:pPr>
      <w:r>
        <w:rPr/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721360</wp:posOffset>
            </wp:positionH>
            <wp:positionV relativeFrom="paragraph">
              <wp:posOffset>252730</wp:posOffset>
            </wp:positionV>
            <wp:extent cx="1594485" cy="442595"/>
            <wp:effectExtent l="0" t="0" r="0" b="0"/>
            <wp:wrapTopAndBottom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">
            <wp:simplePos x="0" y="0"/>
            <wp:positionH relativeFrom="page">
              <wp:posOffset>3441700</wp:posOffset>
            </wp:positionH>
            <wp:positionV relativeFrom="paragraph">
              <wp:posOffset>257810</wp:posOffset>
            </wp:positionV>
            <wp:extent cx="1181100" cy="457200"/>
            <wp:effectExtent l="0" t="0" r="0" b="0"/>
            <wp:wrapTopAndBottom/>
            <wp:docPr id="3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5">
            <wp:simplePos x="0" y="0"/>
            <wp:positionH relativeFrom="page">
              <wp:posOffset>5859145</wp:posOffset>
            </wp:positionH>
            <wp:positionV relativeFrom="paragraph">
              <wp:posOffset>267970</wp:posOffset>
            </wp:positionV>
            <wp:extent cx="952500" cy="463550"/>
            <wp:effectExtent l="0" t="0" r="0" b="0"/>
            <wp:wrapTopAndBottom/>
            <wp:docPr id="4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23"/>
  <w:defaultTabStop w:val="720"/>
  <w:autoHyphenation w:val="true"/>
  <w:compat>
    <w:compatSetting w:name="compatibilityMode" w:uri="http://schemas.microsoft.com/office/word" w:val="14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9a3daa"/>
    <w:rPr>
      <w:color w:val="0000FF" w:themeColor="hyperlink"/>
      <w:u w:val="single"/>
    </w:rPr>
  </w:style>
  <w:style w:type="character" w:styleId="Ttulo1" w:customStyle="1">
    <w:name w:val="Título #1_"/>
    <w:qFormat/>
    <w:rsid w:val="009a3daa"/>
    <w:rPr>
      <w:rFonts w:ascii="Arial" w:hAnsi="Arial" w:cs="Arial"/>
      <w:b/>
      <w:bCs/>
      <w:sz w:val="55"/>
      <w:szCs w:val="55"/>
      <w:u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ind w:left="3" w:hanging="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5" w:right="121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Default" w:customStyle="1">
    <w:name w:val="Default"/>
    <w:qFormat/>
    <w:rsid w:val="009a3daa"/>
    <w:pPr>
      <w:widowControl/>
      <w:bidi w:val="0"/>
      <w:spacing w:before="0" w:after="0"/>
      <w:jc w:val="left"/>
    </w:pPr>
    <w:rPr>
      <w:rFonts w:ascii="Times New Roman" w:hAnsi="Times New Roman" w:eastAsia="NSimSun" w:cs="Times New Roman"/>
      <w:color w:val="000000"/>
      <w:kern w:val="0"/>
      <w:sz w:val="24"/>
      <w:szCs w:val="24"/>
      <w:lang w:val="pt-BR" w:eastAsia="zh-CN" w:bidi="ar-SA"/>
    </w:rPr>
  </w:style>
  <w:style w:type="paragraph" w:styleId="NormalWeb">
    <w:name w:val="Normal (Web)"/>
    <w:basedOn w:val="Normal"/>
    <w:uiPriority w:val="99"/>
    <w:semiHidden/>
    <w:unhideWhenUsed/>
    <w:qFormat/>
    <w:rsid w:val="00615bd7"/>
    <w:pPr>
      <w:widowControl/>
      <w:spacing w:beforeAutospacing="1" w:afterAutospacing="1"/>
    </w:pPr>
    <w:rPr>
      <w:sz w:val="24"/>
      <w:szCs w:val="24"/>
      <w:lang w:val="pt-BR"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leia@uems.br" TargetMode="External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1</Pages>
  <Words>476</Words>
  <Characters>2871</Characters>
  <CharactersWithSpaces>3346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2024-08-08T16:59:00Z</dcterms:created>
  <dc:creator>Usuário do Windows</dc:creator>
  <dc:description/>
  <dc:language>pt-BR</dc:language>
  <cp:lastModifiedBy/>
  <dcterms:modified xsi:type="dcterms:W3CDTF">2024-08-08T15:05:34Z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Writer</vt:lpwstr>
  </property>
  <property fmtid="{D5CDD505-2E9C-101B-9397-08002B2CF9AE}" pid="4" name="LastSaved">
    <vt:filetime>2024-07-09T00:00:00Z</vt:filetime>
  </property>
  <property fmtid="{D5CDD505-2E9C-101B-9397-08002B2CF9AE}" pid="5" name="Producer">
    <vt:lpwstr>LibreOffice 7.3</vt:lpwstr>
  </property>
</Properties>
</file>