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93CEA" w14:textId="77777777" w:rsidR="001B3E38" w:rsidRDefault="00000000">
      <w:pPr>
        <w:pStyle w:val="Corpodetexto"/>
      </w:pPr>
      <w:r>
        <w:rPr>
          <w:noProof/>
        </w:rPr>
        <w:drawing>
          <wp:anchor distT="0" distB="0" distL="0" distR="0" simplePos="0" relativeHeight="15730176" behindDoc="0" locked="0" layoutInCell="1" allowOverlap="1" wp14:anchorId="7DAF2CCF" wp14:editId="445701B4">
            <wp:simplePos x="0" y="0"/>
            <wp:positionH relativeFrom="page">
              <wp:posOffset>181610</wp:posOffset>
            </wp:positionH>
            <wp:positionV relativeFrom="page">
              <wp:posOffset>171472</wp:posOffset>
            </wp:positionV>
            <wp:extent cx="7184390" cy="8985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184390" cy="898512"/>
                    </a:xfrm>
                    <a:prstGeom prst="rect">
                      <a:avLst/>
                    </a:prstGeom>
                  </pic:spPr>
                </pic:pic>
              </a:graphicData>
            </a:graphic>
          </wp:anchor>
        </w:drawing>
      </w:r>
    </w:p>
    <w:p w14:paraId="0742CA2F" w14:textId="77777777" w:rsidR="001B3E38" w:rsidRDefault="001B3E38">
      <w:pPr>
        <w:pStyle w:val="Corpodetexto"/>
      </w:pPr>
    </w:p>
    <w:p w14:paraId="28531337" w14:textId="77777777" w:rsidR="001B3E38" w:rsidRDefault="001B3E38">
      <w:pPr>
        <w:pStyle w:val="Corpodetexto"/>
      </w:pPr>
    </w:p>
    <w:p w14:paraId="1614E9EB" w14:textId="77777777" w:rsidR="001B3E38" w:rsidRDefault="001B3E38">
      <w:pPr>
        <w:pStyle w:val="Corpodetexto"/>
      </w:pPr>
    </w:p>
    <w:p w14:paraId="3B5E940B" w14:textId="77777777" w:rsidR="001B3E38" w:rsidRDefault="001B3E38">
      <w:pPr>
        <w:pStyle w:val="Corpodetexto"/>
      </w:pPr>
    </w:p>
    <w:p w14:paraId="36624243" w14:textId="77777777" w:rsidR="001B3E38" w:rsidRDefault="001B3E38">
      <w:pPr>
        <w:pStyle w:val="Corpodetexto"/>
      </w:pPr>
    </w:p>
    <w:p w14:paraId="7294DD21" w14:textId="77777777" w:rsidR="001B3E38" w:rsidRDefault="001B3E38">
      <w:pPr>
        <w:pStyle w:val="Corpodetexto"/>
        <w:spacing w:before="90"/>
      </w:pPr>
    </w:p>
    <w:p w14:paraId="61366D16" w14:textId="561F1EA9" w:rsidR="001B3E38" w:rsidRDefault="00632643" w:rsidP="00632643">
      <w:pPr>
        <w:pStyle w:val="Corpodetexto"/>
        <w:jc w:val="center"/>
        <w:rPr>
          <w:b/>
          <w:bCs/>
          <w:sz w:val="20"/>
          <w:szCs w:val="20"/>
        </w:rPr>
      </w:pPr>
      <w:r>
        <w:rPr>
          <w:b/>
          <w:bCs/>
          <w:sz w:val="20"/>
          <w:szCs w:val="20"/>
        </w:rPr>
        <w:t>MÉTODOS DE SÍNTESE DE NANOCRISTAIS PARA APLICAÇÕES ÓPTICAS</w:t>
      </w:r>
    </w:p>
    <w:p w14:paraId="706392D9" w14:textId="77777777" w:rsidR="00632643" w:rsidRDefault="00632643" w:rsidP="00632643">
      <w:pPr>
        <w:pStyle w:val="Corpodetexto"/>
        <w:jc w:val="center"/>
        <w:rPr>
          <w:b/>
          <w:bCs/>
          <w:sz w:val="20"/>
          <w:szCs w:val="20"/>
        </w:rPr>
      </w:pPr>
    </w:p>
    <w:p w14:paraId="67C96691" w14:textId="110D943C" w:rsidR="00632643" w:rsidRDefault="00632643" w:rsidP="00632643">
      <w:pPr>
        <w:pStyle w:val="Corpodetexto"/>
        <w:jc w:val="both"/>
        <w:rPr>
          <w:b/>
          <w:bCs/>
          <w:sz w:val="20"/>
          <w:szCs w:val="20"/>
        </w:rPr>
      </w:pPr>
      <w:r>
        <w:rPr>
          <w:b/>
          <w:bCs/>
          <w:sz w:val="20"/>
          <w:szCs w:val="20"/>
        </w:rPr>
        <w:t>Universidade Estadual de Mato Grosso do Sul – UEMS</w:t>
      </w:r>
    </w:p>
    <w:p w14:paraId="4B32C7E9" w14:textId="77777777" w:rsidR="00632643" w:rsidRDefault="00632643" w:rsidP="00632643">
      <w:pPr>
        <w:pStyle w:val="Corpodetexto"/>
        <w:jc w:val="both"/>
        <w:rPr>
          <w:b/>
          <w:bCs/>
          <w:sz w:val="20"/>
          <w:szCs w:val="20"/>
        </w:rPr>
      </w:pPr>
    </w:p>
    <w:p w14:paraId="003D0F54" w14:textId="746749D7" w:rsidR="00632643" w:rsidRDefault="00632643" w:rsidP="00632643">
      <w:pPr>
        <w:pStyle w:val="Corpodetexto"/>
        <w:jc w:val="both"/>
        <w:rPr>
          <w:b/>
          <w:bCs/>
          <w:sz w:val="20"/>
          <w:szCs w:val="20"/>
        </w:rPr>
      </w:pPr>
      <w:r>
        <w:rPr>
          <w:b/>
          <w:bCs/>
          <w:sz w:val="20"/>
          <w:szCs w:val="20"/>
        </w:rPr>
        <w:t>Area Temática: Pesquisa – Ciências Exatas e da Terra</w:t>
      </w:r>
    </w:p>
    <w:p w14:paraId="43B7AF4B" w14:textId="77777777" w:rsidR="006C2074" w:rsidRDefault="006C2074" w:rsidP="00632643">
      <w:pPr>
        <w:pStyle w:val="Corpodetexto"/>
        <w:jc w:val="both"/>
        <w:rPr>
          <w:b/>
          <w:bCs/>
          <w:sz w:val="20"/>
          <w:szCs w:val="20"/>
        </w:rPr>
      </w:pPr>
    </w:p>
    <w:p w14:paraId="6B9F1A14" w14:textId="77777777" w:rsidR="006C2074" w:rsidRPr="006C2074" w:rsidRDefault="006C2074" w:rsidP="006C2074">
      <w:pPr>
        <w:pStyle w:val="Corpodetexto"/>
        <w:jc w:val="both"/>
        <w:rPr>
          <w:b/>
          <w:bCs/>
          <w:sz w:val="20"/>
          <w:szCs w:val="20"/>
          <w:lang w:val="pt-BR"/>
        </w:rPr>
      </w:pPr>
    </w:p>
    <w:p w14:paraId="51B8542C" w14:textId="473A130D" w:rsidR="006C2074" w:rsidRPr="006C2074" w:rsidRDefault="006C2074" w:rsidP="006C2074">
      <w:pPr>
        <w:pStyle w:val="Corpodetexto"/>
        <w:jc w:val="both"/>
        <w:rPr>
          <w:sz w:val="20"/>
          <w:szCs w:val="20"/>
          <w:lang w:val="pt-BR"/>
        </w:rPr>
      </w:pPr>
      <w:r w:rsidRPr="006C2074">
        <w:rPr>
          <w:sz w:val="20"/>
          <w:szCs w:val="20"/>
          <w:lang w:val="pt-BR"/>
        </w:rPr>
        <w:t xml:space="preserve">ANTUNES, Fernando Iglesias1 (feriglesiasfisica@gmail.com); ANDRADE, </w:t>
      </w:r>
      <w:proofErr w:type="spellStart"/>
      <w:r w:rsidRPr="006C2074">
        <w:rPr>
          <w:sz w:val="20"/>
          <w:szCs w:val="20"/>
          <w:lang w:val="pt-BR"/>
        </w:rPr>
        <w:t>Luis</w:t>
      </w:r>
      <w:proofErr w:type="spellEnd"/>
      <w:r w:rsidRPr="006C2074">
        <w:rPr>
          <w:sz w:val="20"/>
          <w:szCs w:val="20"/>
          <w:lang w:val="pt-BR"/>
        </w:rPr>
        <w:t xml:space="preserve"> Humberto da Cunha2 (luishca@uems.br) </w:t>
      </w:r>
    </w:p>
    <w:p w14:paraId="2781ECD5" w14:textId="77777777" w:rsidR="006C2074" w:rsidRPr="006C2074" w:rsidRDefault="006C2074" w:rsidP="006C2074">
      <w:pPr>
        <w:pStyle w:val="Corpodetexto"/>
        <w:jc w:val="both"/>
        <w:rPr>
          <w:sz w:val="20"/>
          <w:szCs w:val="20"/>
          <w:lang w:val="pt-BR"/>
        </w:rPr>
      </w:pPr>
      <w:r w:rsidRPr="006C2074">
        <w:rPr>
          <w:sz w:val="20"/>
          <w:szCs w:val="20"/>
          <w:lang w:val="pt-BR"/>
        </w:rPr>
        <w:t xml:space="preserve">1Discente do Programa de Pós-Graduação em Recursos Naturais – PGRN/CERNA </w:t>
      </w:r>
    </w:p>
    <w:p w14:paraId="5E8C00D4" w14:textId="3E6780D8" w:rsidR="006C2074" w:rsidRPr="006C2074" w:rsidRDefault="006C2074" w:rsidP="006C2074">
      <w:pPr>
        <w:pStyle w:val="Corpodetexto"/>
        <w:jc w:val="both"/>
        <w:rPr>
          <w:sz w:val="20"/>
          <w:szCs w:val="20"/>
        </w:rPr>
      </w:pPr>
      <w:r w:rsidRPr="006C2074">
        <w:rPr>
          <w:sz w:val="20"/>
          <w:szCs w:val="20"/>
          <w:lang w:val="pt-BR"/>
        </w:rPr>
        <w:t>2Docente do Programa de Pós-Graduação em Recursos Naturais – PGRN/CERNA</w:t>
      </w:r>
    </w:p>
    <w:p w14:paraId="0460FBA7" w14:textId="77777777" w:rsidR="00632643" w:rsidRDefault="00632643" w:rsidP="00632643">
      <w:pPr>
        <w:pStyle w:val="Corpodetexto"/>
        <w:jc w:val="both"/>
        <w:rPr>
          <w:b/>
          <w:bCs/>
          <w:sz w:val="20"/>
          <w:szCs w:val="20"/>
        </w:rPr>
      </w:pPr>
    </w:p>
    <w:p w14:paraId="189E7551" w14:textId="77777777" w:rsidR="00632643" w:rsidRPr="00632643" w:rsidRDefault="00632643" w:rsidP="00632643">
      <w:pPr>
        <w:pStyle w:val="Corpodetexto"/>
        <w:jc w:val="both"/>
        <w:rPr>
          <w:sz w:val="20"/>
          <w:szCs w:val="20"/>
        </w:rPr>
      </w:pPr>
    </w:p>
    <w:p w14:paraId="6E02D4EB" w14:textId="33088548" w:rsidR="001B3E38" w:rsidRDefault="00F86269" w:rsidP="00F86269">
      <w:pPr>
        <w:pStyle w:val="Corpodetexto"/>
        <w:jc w:val="both"/>
        <w:rPr>
          <w:sz w:val="20"/>
          <w:szCs w:val="20"/>
        </w:rPr>
      </w:pPr>
      <w:r w:rsidRPr="00F86269">
        <w:rPr>
          <w:sz w:val="20"/>
          <w:szCs w:val="20"/>
        </w:rPr>
        <w:t>A síntese de nanocristais é um campo de pesquisa dinâmico e diversificado, com vários métodos desenvolvidos para produzir materiais com propriedades físico-químicas melhoradas. Esses métodos incluem estratégias de baixo para cima (bottom-up) e de cima para baixo (top-down), com processos baseados em solução sendo amplamente utilizados, envolvendo precursores específicos e agentes estabilizadores ou de encapsulamento. Além disso, reações de estado sólido de alta temperatura com estratégias de confinamento espacial emergiram como uma técnica promissora para sintetizar novos tipos de nanocristais para diversas aplicações ópticas. Esta pesquisa teve como objetivo identificar os principais métodos de síntese (físico, químico e biológico) de nanomateriais e avaliar suas aplicabilidades ópticas. Foi realizada uma revisão bibliográfica de artigos em revistas científicas internacionais de excelência. Os critérios de inclusão foram estudos que descrevessem detalhadamente a metodologia e aplicações dos métodos de síntese. Foram excluídos artigos com informações incompletas ou revisões secundárias. Os métodos físicos, como Bridgman e Micropulling Down, cujo material é submetido a pressões altíssimas e influência da força gravitacional, foram amplamente utilizados nos artigos desta revisão e demonstraram obter cristais monocristalinos com precisão e alta qualidade. O método químico de coprecipitação foi eficaz para obter compostos homogêneos ou nanopartículas a partir da dissolução de precursores. O método biológico de síntese verde visa reduzir o impacto ambiental e aumentar a sustentabilidade, incluindo o uso de plantas, microrganismos e enzimas como agentes redutores e estabilizadores na síntese de nanopartículas, além do uso de solventes e reagentes não tóxicos. Todos esses métodos foram avaliados quanto à potencialidade das propriedades ópticas para aplicações em semicondutores e células solares com alta eficiência de conversão de corrente elétrica, diodos emissores de luz (LEDs) com cores mais puras e vivas, sensores ópticos de temperatura com alta sensibilidades, materiais biomédicos como implantes, próteses e medicamentos e materiais eletrônicos como transistores, baterias e dispositivos ópticos, já que nanocristais permitem a fabricação de componentes eletrônicos em escalas nanométricas, contribuindo para o desenvolvimento de dispositivos menores, mais rápidos e mais eficientes. Os avanços contínuos nessas técnicas são essenciais para o desenvolvimento de nanomateriais com aplicações em diversas áreas, incluindo tecnologia, medicina e meio ambiente. A escolha do método de síntese apropriado depende do tipo de nanocristal desejado, da aplicação pretendida e de considerações ambientais e de segurança.</w:t>
      </w:r>
    </w:p>
    <w:p w14:paraId="230F7E5D" w14:textId="77777777" w:rsidR="00F86269" w:rsidRDefault="00F86269" w:rsidP="00F86269">
      <w:pPr>
        <w:pStyle w:val="Corpodetexto"/>
        <w:jc w:val="both"/>
        <w:rPr>
          <w:sz w:val="20"/>
          <w:szCs w:val="20"/>
        </w:rPr>
      </w:pPr>
    </w:p>
    <w:p w14:paraId="459E5627" w14:textId="7805E1AE" w:rsidR="00F86269" w:rsidRDefault="00F86269" w:rsidP="00F86269">
      <w:pPr>
        <w:pStyle w:val="Corpodetexto"/>
        <w:jc w:val="both"/>
        <w:rPr>
          <w:sz w:val="20"/>
          <w:szCs w:val="20"/>
        </w:rPr>
      </w:pPr>
      <w:r>
        <w:rPr>
          <w:b/>
          <w:bCs/>
          <w:sz w:val="20"/>
          <w:szCs w:val="20"/>
        </w:rPr>
        <w:t xml:space="preserve">PALAVRAS-CHAVE: </w:t>
      </w:r>
      <w:r>
        <w:rPr>
          <w:sz w:val="20"/>
          <w:szCs w:val="20"/>
        </w:rPr>
        <w:t>Nanocristais; Métodos de Síntese; Aplicação óptica.</w:t>
      </w:r>
    </w:p>
    <w:p w14:paraId="37EF636D" w14:textId="77777777" w:rsidR="00F86269" w:rsidRDefault="00F86269" w:rsidP="00F86269">
      <w:pPr>
        <w:pStyle w:val="Corpodetexto"/>
        <w:jc w:val="both"/>
        <w:rPr>
          <w:sz w:val="20"/>
          <w:szCs w:val="20"/>
        </w:rPr>
      </w:pPr>
    </w:p>
    <w:p w14:paraId="4B7022DF" w14:textId="77777777" w:rsidR="00F86269" w:rsidRDefault="00F86269" w:rsidP="00F86269">
      <w:pPr>
        <w:pStyle w:val="Corpodetexto"/>
        <w:jc w:val="both"/>
        <w:rPr>
          <w:sz w:val="20"/>
          <w:szCs w:val="20"/>
        </w:rPr>
      </w:pPr>
    </w:p>
    <w:p w14:paraId="3B4A2218" w14:textId="598C2F63" w:rsidR="00F86269" w:rsidRPr="00F86269" w:rsidRDefault="006C2074" w:rsidP="00F86269">
      <w:pPr>
        <w:pStyle w:val="Corpodetexto"/>
        <w:jc w:val="both"/>
        <w:rPr>
          <w:sz w:val="20"/>
          <w:szCs w:val="20"/>
        </w:rPr>
      </w:pPr>
      <w:r w:rsidRPr="00F86269">
        <w:rPr>
          <w:noProof/>
          <w:sz w:val="20"/>
          <w:szCs w:val="20"/>
        </w:rPr>
        <w:drawing>
          <wp:anchor distT="0" distB="0" distL="0" distR="0" simplePos="0" relativeHeight="251654144" behindDoc="1" locked="0" layoutInCell="1" allowOverlap="1" wp14:anchorId="58E91DA5" wp14:editId="076DA104">
            <wp:simplePos x="0" y="0"/>
            <wp:positionH relativeFrom="page">
              <wp:posOffset>508246</wp:posOffset>
            </wp:positionH>
            <wp:positionV relativeFrom="paragraph">
              <wp:posOffset>2684197</wp:posOffset>
            </wp:positionV>
            <wp:extent cx="1594485" cy="4419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94485" cy="441960"/>
                    </a:xfrm>
                    <a:prstGeom prst="rect">
                      <a:avLst/>
                    </a:prstGeom>
                  </pic:spPr>
                </pic:pic>
              </a:graphicData>
            </a:graphic>
          </wp:anchor>
        </w:drawing>
      </w:r>
      <w:r w:rsidRPr="00F86269">
        <w:rPr>
          <w:noProof/>
          <w:sz w:val="20"/>
          <w:szCs w:val="20"/>
        </w:rPr>
        <w:drawing>
          <wp:anchor distT="0" distB="0" distL="0" distR="0" simplePos="0" relativeHeight="251664384" behindDoc="1" locked="0" layoutInCell="1" allowOverlap="1" wp14:anchorId="4A2BDF5C" wp14:editId="08A33F8D">
            <wp:simplePos x="0" y="0"/>
            <wp:positionH relativeFrom="page">
              <wp:posOffset>5721856</wp:posOffset>
            </wp:positionH>
            <wp:positionV relativeFrom="paragraph">
              <wp:posOffset>2694720</wp:posOffset>
            </wp:positionV>
            <wp:extent cx="952029" cy="46358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52029" cy="463581"/>
                    </a:xfrm>
                    <a:prstGeom prst="rect">
                      <a:avLst/>
                    </a:prstGeom>
                  </pic:spPr>
                </pic:pic>
              </a:graphicData>
            </a:graphic>
          </wp:anchor>
        </w:drawing>
      </w:r>
      <w:r w:rsidRPr="00F86269">
        <w:rPr>
          <w:noProof/>
          <w:sz w:val="20"/>
          <w:szCs w:val="20"/>
        </w:rPr>
        <w:drawing>
          <wp:anchor distT="0" distB="0" distL="0" distR="0" simplePos="0" relativeHeight="251658240" behindDoc="1" locked="0" layoutInCell="1" allowOverlap="1" wp14:anchorId="1C556551" wp14:editId="156B7901">
            <wp:simplePos x="0" y="0"/>
            <wp:positionH relativeFrom="page">
              <wp:posOffset>3309983</wp:posOffset>
            </wp:positionH>
            <wp:positionV relativeFrom="paragraph">
              <wp:posOffset>2675307</wp:posOffset>
            </wp:positionV>
            <wp:extent cx="1181258" cy="4572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81258" cy="457200"/>
                    </a:xfrm>
                    <a:prstGeom prst="rect">
                      <a:avLst/>
                    </a:prstGeom>
                  </pic:spPr>
                </pic:pic>
              </a:graphicData>
            </a:graphic>
          </wp:anchor>
        </w:drawing>
      </w:r>
      <w:r w:rsidR="00F86269">
        <w:rPr>
          <w:b/>
          <w:bCs/>
          <w:sz w:val="20"/>
          <w:szCs w:val="20"/>
        </w:rPr>
        <w:t xml:space="preserve">AGRADECIMENTO: </w:t>
      </w:r>
      <w:r w:rsidR="00F86269">
        <w:rPr>
          <w:sz w:val="20"/>
          <w:szCs w:val="20"/>
        </w:rPr>
        <w:t>A Coordenação de Aperfeiçoamento de Pessoal de Nível Superior (CAPES) pelo fomento à pesquisa.</w:t>
      </w:r>
    </w:p>
    <w:sectPr w:rsidR="00F86269" w:rsidRPr="00F86269">
      <w:type w:val="continuous"/>
      <w:pgSz w:w="11910" w:h="16840"/>
      <w:pgMar w:top="260" w:right="102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61C67"/>
    <w:multiLevelType w:val="hybridMultilevel"/>
    <w:tmpl w:val="C794F11E"/>
    <w:lvl w:ilvl="0" w:tplc="8EB2E7C8">
      <w:numFmt w:val="bullet"/>
      <w:lvlText w:val="•"/>
      <w:lvlJc w:val="left"/>
      <w:pPr>
        <w:ind w:left="116" w:hanging="144"/>
      </w:pPr>
      <w:rPr>
        <w:rFonts w:ascii="Times New Roman" w:eastAsia="Times New Roman" w:hAnsi="Times New Roman" w:cs="Times New Roman" w:hint="default"/>
        <w:spacing w:val="0"/>
        <w:w w:val="100"/>
        <w:lang w:val="pt-PT" w:eastAsia="en-US" w:bidi="ar-SA"/>
      </w:rPr>
    </w:lvl>
    <w:lvl w:ilvl="1" w:tplc="97F4E54A">
      <w:numFmt w:val="bullet"/>
      <w:lvlText w:val="•"/>
      <w:lvlJc w:val="left"/>
      <w:pPr>
        <w:ind w:left="1094" w:hanging="144"/>
      </w:pPr>
      <w:rPr>
        <w:rFonts w:hint="default"/>
        <w:lang w:val="pt-PT" w:eastAsia="en-US" w:bidi="ar-SA"/>
      </w:rPr>
    </w:lvl>
    <w:lvl w:ilvl="2" w:tplc="DB4EECF4">
      <w:numFmt w:val="bullet"/>
      <w:lvlText w:val="•"/>
      <w:lvlJc w:val="left"/>
      <w:pPr>
        <w:ind w:left="2069" w:hanging="144"/>
      </w:pPr>
      <w:rPr>
        <w:rFonts w:hint="default"/>
        <w:lang w:val="pt-PT" w:eastAsia="en-US" w:bidi="ar-SA"/>
      </w:rPr>
    </w:lvl>
    <w:lvl w:ilvl="3" w:tplc="F88EF0B4">
      <w:numFmt w:val="bullet"/>
      <w:lvlText w:val="•"/>
      <w:lvlJc w:val="left"/>
      <w:pPr>
        <w:ind w:left="3043" w:hanging="144"/>
      </w:pPr>
      <w:rPr>
        <w:rFonts w:hint="default"/>
        <w:lang w:val="pt-PT" w:eastAsia="en-US" w:bidi="ar-SA"/>
      </w:rPr>
    </w:lvl>
    <w:lvl w:ilvl="4" w:tplc="D6E0FED6">
      <w:numFmt w:val="bullet"/>
      <w:lvlText w:val="•"/>
      <w:lvlJc w:val="left"/>
      <w:pPr>
        <w:ind w:left="4018" w:hanging="144"/>
      </w:pPr>
      <w:rPr>
        <w:rFonts w:hint="default"/>
        <w:lang w:val="pt-PT" w:eastAsia="en-US" w:bidi="ar-SA"/>
      </w:rPr>
    </w:lvl>
    <w:lvl w:ilvl="5" w:tplc="2356DB00">
      <w:numFmt w:val="bullet"/>
      <w:lvlText w:val="•"/>
      <w:lvlJc w:val="left"/>
      <w:pPr>
        <w:ind w:left="4993" w:hanging="144"/>
      </w:pPr>
      <w:rPr>
        <w:rFonts w:hint="default"/>
        <w:lang w:val="pt-PT" w:eastAsia="en-US" w:bidi="ar-SA"/>
      </w:rPr>
    </w:lvl>
    <w:lvl w:ilvl="6" w:tplc="349215D0">
      <w:numFmt w:val="bullet"/>
      <w:lvlText w:val="•"/>
      <w:lvlJc w:val="left"/>
      <w:pPr>
        <w:ind w:left="5967" w:hanging="144"/>
      </w:pPr>
      <w:rPr>
        <w:rFonts w:hint="default"/>
        <w:lang w:val="pt-PT" w:eastAsia="en-US" w:bidi="ar-SA"/>
      </w:rPr>
    </w:lvl>
    <w:lvl w:ilvl="7" w:tplc="338C0202">
      <w:numFmt w:val="bullet"/>
      <w:lvlText w:val="•"/>
      <w:lvlJc w:val="left"/>
      <w:pPr>
        <w:ind w:left="6942" w:hanging="144"/>
      </w:pPr>
      <w:rPr>
        <w:rFonts w:hint="default"/>
        <w:lang w:val="pt-PT" w:eastAsia="en-US" w:bidi="ar-SA"/>
      </w:rPr>
    </w:lvl>
    <w:lvl w:ilvl="8" w:tplc="3E522068">
      <w:numFmt w:val="bullet"/>
      <w:lvlText w:val="•"/>
      <w:lvlJc w:val="left"/>
      <w:pPr>
        <w:ind w:left="7916" w:hanging="144"/>
      </w:pPr>
      <w:rPr>
        <w:rFonts w:hint="default"/>
        <w:lang w:val="pt-PT" w:eastAsia="en-US" w:bidi="ar-SA"/>
      </w:rPr>
    </w:lvl>
  </w:abstractNum>
  <w:num w:numId="1" w16cid:durableId="184866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3E38"/>
    <w:rsid w:val="001B3E38"/>
    <w:rsid w:val="00632643"/>
    <w:rsid w:val="006C2074"/>
    <w:rsid w:val="006C6CAD"/>
    <w:rsid w:val="009B5177"/>
    <w:rsid w:val="00A85B30"/>
    <w:rsid w:val="00F86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89F3"/>
  <w15:docId w15:val="{57E4EC7F-FC66-4F84-9D95-BD79BB50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ind w:left="3"/>
      <w:jc w:val="center"/>
    </w:pPr>
    <w:rPr>
      <w:b/>
      <w:bCs/>
      <w:sz w:val="24"/>
      <w:szCs w:val="24"/>
    </w:rPr>
  </w:style>
  <w:style w:type="paragraph" w:styleId="PargrafodaLista">
    <w:name w:val="List Paragraph"/>
    <w:basedOn w:val="Normal"/>
    <w:uiPriority w:val="1"/>
    <w:qFormat/>
    <w:pPr>
      <w:ind w:left="115" w:right="121"/>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632643"/>
    <w:rPr>
      <w:color w:val="0000FF" w:themeColor="hyperlink"/>
      <w:u w:val="single"/>
    </w:rPr>
  </w:style>
  <w:style w:type="character" w:styleId="MenoPendente">
    <w:name w:val="Unresolved Mention"/>
    <w:basedOn w:val="Fontepargpadro"/>
    <w:uiPriority w:val="99"/>
    <w:semiHidden/>
    <w:unhideWhenUsed/>
    <w:rsid w:val="00632643"/>
    <w:rPr>
      <w:color w:val="605E5C"/>
      <w:shd w:val="clear" w:color="auto" w:fill="E1DFDD"/>
    </w:rPr>
  </w:style>
  <w:style w:type="character" w:customStyle="1" w:styleId="CorpodetextoChar">
    <w:name w:val="Corpo de texto Char"/>
    <w:basedOn w:val="Fontepargpadro"/>
    <w:link w:val="Corpodetexto"/>
    <w:uiPriority w:val="1"/>
    <w:rsid w:val="0063264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Fernando Iglesias Antunes</cp:lastModifiedBy>
  <cp:revision>2</cp:revision>
  <cp:lastPrinted>2024-08-02T12:27:00Z</cp:lastPrinted>
  <dcterms:created xsi:type="dcterms:W3CDTF">2024-08-02T12:30:00Z</dcterms:created>
  <dcterms:modified xsi:type="dcterms:W3CDTF">2024-08-02T12:30:00Z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2024-07-09T00:00:00Z</vt:filetime>
  </property>
</Properties>
</file>