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USO DE EMBALAGEM É MAIS EFICIENTE QUE BAIXA TEMPERATURA NO AUMENTO DA VIDA ÚTIL DE ALFACE NA REGIÃO DE CASSILÂNDIA.</w:t>
      </w:r>
    </w:p>
    <w:p>
      <w:pPr>
        <w:pStyle w:val="Normal"/>
        <w:spacing w:lineRule="auto" w:line="240"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 / Unidade Universitária de Cassilândia - MS</w:t>
      </w:r>
      <w:r>
        <w:rPr>
          <w:b/>
          <w:bCs/>
          <w:sz w:val="20"/>
          <w:szCs w:val="20"/>
        </w:rPr>
        <w:t xml:space="preserve"> </w:t>
      </w:r>
    </w:p>
    <w:p>
      <w:pPr>
        <w:pStyle w:val="Normal"/>
        <w:spacing w:lineRule="auto" w:line="240"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Área temática: Ciências Agrárias</w:t>
      </w:r>
    </w:p>
    <w:p>
      <w:pPr>
        <w:pStyle w:val="Normal"/>
        <w:spacing w:lineRule="auto" w:line="240" w:before="0" w:after="283"/>
        <w:jc w:val="both"/>
        <w:rPr/>
      </w:pPr>
      <w:r>
        <w:rPr>
          <w:rFonts w:eastAsia="Calibri"/>
          <w:b/>
          <w:sz w:val="20"/>
          <w:szCs w:val="20"/>
          <w:lang w:eastAsia="zh-CN"/>
        </w:rPr>
        <w:t xml:space="preserve">OLIVEIRA, </w:t>
      </w:r>
      <w:r>
        <w:rPr>
          <w:rFonts w:eastAsia="Calibri"/>
          <w:sz w:val="20"/>
          <w:szCs w:val="20"/>
          <w:lang w:eastAsia="zh-CN"/>
        </w:rPr>
        <w:t>Vitor Garcia de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2">
        <w:r>
          <w:rPr>
            <w:rFonts w:eastAsia="Calibri"/>
            <w:color w:val="0000FF" w:themeColor="hyperlink"/>
            <w:sz w:val="20"/>
            <w:szCs w:val="20"/>
            <w:u w:val="single"/>
            <w:lang w:eastAsia="zh-CN"/>
          </w:rPr>
          <w:t>miltongarcia2040@gmail.com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bookmarkStart w:id="0" w:name="_Hlk174004489"/>
      <w:r>
        <w:rPr>
          <w:rFonts w:eastAsia="Calibri"/>
          <w:b/>
          <w:bCs/>
          <w:sz w:val="20"/>
          <w:szCs w:val="20"/>
          <w:lang w:eastAsia="zh-CN"/>
        </w:rPr>
        <w:t xml:space="preserve">BERTOLO, </w:t>
      </w:r>
      <w:r>
        <w:rPr>
          <w:rFonts w:eastAsia="Calibri"/>
          <w:sz w:val="20"/>
          <w:szCs w:val="20"/>
          <w:lang w:eastAsia="zh-CN"/>
        </w:rPr>
        <w:t>Diego Miguel Blanco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(diego_miguel_dm@hotmail.com ); </w:t>
      </w:r>
      <w:r>
        <w:rPr>
          <w:rFonts w:eastAsia="Calibri"/>
          <w:b/>
          <w:bCs/>
          <w:sz w:val="20"/>
          <w:szCs w:val="20"/>
          <w:lang w:eastAsia="zh-CN"/>
        </w:rPr>
        <w:t xml:space="preserve">VETRUVE, </w:t>
      </w:r>
      <w:r>
        <w:rPr>
          <w:rFonts w:eastAsia="Calibri"/>
          <w:sz w:val="20"/>
          <w:szCs w:val="20"/>
          <w:lang w:eastAsia="zh-CN"/>
        </w:rPr>
        <w:t>Italo Ferreira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3">
        <w:r>
          <w:rPr>
            <w:rStyle w:val="LinkdaInternet"/>
            <w:rFonts w:eastAsia="Calibri"/>
            <w:sz w:val="20"/>
            <w:szCs w:val="20"/>
            <w:lang w:eastAsia="zh-CN"/>
          </w:rPr>
          <w:t>Ivetruve@gmail.com</w:t>
        </w:r>
      </w:hyperlink>
      <w:r>
        <w:rPr>
          <w:rFonts w:eastAsia="Calibri"/>
          <w:sz w:val="20"/>
          <w:szCs w:val="20"/>
          <w:lang w:eastAsia="zh-CN"/>
        </w:rPr>
        <w:t>);</w:t>
      </w:r>
      <w:bookmarkEnd w:id="0"/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RIBEIRO, </w:t>
      </w:r>
      <w:r>
        <w:rPr>
          <w:rFonts w:eastAsia="Calibri"/>
          <w:sz w:val="20"/>
          <w:szCs w:val="20"/>
          <w:lang w:eastAsia="zh-CN"/>
        </w:rPr>
        <w:t>Fernanda Cristina Silva</w:t>
      </w: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4">
        <w:r>
          <w:rPr>
            <w:rFonts w:eastAsia="Calibri"/>
            <w:color w:val="0000FF" w:themeColor="hyperlink"/>
            <w:sz w:val="20"/>
            <w:szCs w:val="20"/>
            <w:u w:val="single"/>
            <w:lang w:eastAsia="zh-CN"/>
          </w:rPr>
          <w:t>fernanda.ribeiro@uems.br</w:t>
        </w:r>
      </w:hyperlink>
      <w:r>
        <w:rPr>
          <w:rFonts w:eastAsia="Calibri"/>
          <w:sz w:val="20"/>
          <w:szCs w:val="20"/>
          <w:lang w:eastAsia="zh-CN"/>
        </w:rPr>
        <w:t>).</w:t>
      </w:r>
      <w:bookmarkStart w:id="1" w:name="_Hlk144493589"/>
    </w:p>
    <w:p>
      <w:pPr>
        <w:pStyle w:val="Corpodotexto"/>
        <w:spacing w:lineRule="auto" w:line="240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Discente do curso de Agronomia UEMS - Cassilândia;</w:t>
      </w:r>
    </w:p>
    <w:p>
      <w:pPr>
        <w:pStyle w:val="Corpodotexto"/>
        <w:spacing w:lineRule="auto" w:line="240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Discente de Mestrado do Programa de Pós-graduação em Agronomia -UUC;</w:t>
      </w:r>
    </w:p>
    <w:p>
      <w:pPr>
        <w:pStyle w:val="Corpodotexto"/>
        <w:spacing w:lineRule="auto" w:line="240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Docente do curso de Agronomia UEMS – Cassilândia.</w:t>
      </w:r>
    </w:p>
    <w:p>
      <w:pPr>
        <w:pStyle w:val="Corpodotexto"/>
        <w:spacing w:lineRule="auto" w:line="240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lang w:eastAsia="zh-CN"/>
        </w:rPr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bookmarkStart w:id="2" w:name="_Hlk144795521"/>
      <w:r>
        <w:rPr>
          <w:color w:val="000000" w:themeColor="text1"/>
          <w:sz w:val="20"/>
          <w:szCs w:val="20"/>
        </w:rPr>
        <w:t>A alface (</w:t>
      </w:r>
      <w:r>
        <w:rPr>
          <w:i/>
          <w:iCs/>
          <w:color w:val="000000" w:themeColor="text1"/>
          <w:sz w:val="20"/>
          <w:szCs w:val="20"/>
        </w:rPr>
        <w:t>Lactuca sativa</w:t>
      </w:r>
      <w:r>
        <w:rPr>
          <w:color w:val="000000" w:themeColor="text1"/>
          <w:sz w:val="20"/>
          <w:szCs w:val="20"/>
        </w:rPr>
        <w:t xml:space="preserve"> L.) é a hortaliça folhosa de maior consumo no país, porém apresenta curto período de conservação após a colheita o que resulta em elevado descarte. O presente trabalho visou avaliar os efeitos do uso de embalagem e de baixa temperatura no aumento da vida útil da alface na rgião de Cassilândia.</w:t>
      </w:r>
      <w:r>
        <w:rPr>
          <w:rFonts w:cs="Arial" w:ascii="Arial" w:hAnsi="Arial"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O experimento foi realizado na UEMS-Unidade de Cassilândia. Foram adquiridas mudas de alface mimosa da coloração roxa e transplantadas para vasos de 3 L contendo solo e compostagem, com irrigação automática e fertirrigação a cada dois dias</w:t>
      </w:r>
      <w:r>
        <w:rPr>
          <w:color w:val="000000" w:themeColor="text1"/>
          <w:sz w:val="20"/>
          <w:szCs w:val="20"/>
          <w:lang w:val="pt-BR"/>
        </w:rPr>
        <w:t>. Ao atingirem o ponto de colheita, realizou-se a colheita e limpeza das plantas às 6h, sendo retirada folhas amarelecidas, deterioradas ou murchas. Posteriormente as plantas foram levadas para o laboratório e aplicado os tratamentos pós-colheita: T1: alfaces com embalagem ambiente, T2: alfaces sem embalagem ambiente: T3: alfaces sem embalagem com resfriamento a 5 °C e T4: alfaces com embalagem com resfriamento 5 °C</w:t>
      </w:r>
      <w:r>
        <w:rPr>
          <w:color w:val="000000" w:themeColor="text1"/>
          <w:sz w:val="20"/>
          <w:szCs w:val="20"/>
        </w:rPr>
        <w:t>.</w:t>
      </w:r>
      <w:r>
        <w:rPr>
          <w:color w:val="000000" w:themeColor="text1"/>
          <w:sz w:val="20"/>
          <w:szCs w:val="20"/>
          <w:lang w:val="pt-BR"/>
        </w:rPr>
        <w:t xml:space="preserve"> Foram analisadas as v</w:t>
      </w:r>
      <w:r>
        <w:rPr>
          <w:color w:val="000000" w:themeColor="text1"/>
          <w:sz w:val="20"/>
          <w:szCs w:val="20"/>
        </w:rPr>
        <w:t xml:space="preserve">ariáveis: teor de clorofila, perda da massa fresca (PMF) e análise visual. </w:t>
      </w:r>
      <w:r>
        <w:rPr>
          <w:color w:val="000000" w:themeColor="text1"/>
          <w:sz w:val="20"/>
          <w:szCs w:val="20"/>
          <w:shd w:fill="FFFFFF" w:val="clear"/>
        </w:rPr>
        <w:t>O experimento foi composto  por quatro tratamentos contendo seis repetições e as unidades experimentais formadas por uma planta de alface. Os dados foram analisados atráves de estatística descritiva.</w:t>
      </w:r>
      <w:r>
        <w:rPr>
          <w:color w:val="000000" w:themeColor="text1"/>
          <w:sz w:val="20"/>
          <w:szCs w:val="20"/>
        </w:rPr>
        <w:t xml:space="preserve"> O teor de clorofila não teve um comportamento definido, possivelmente devido à cultivar ser de coloração roxa onde os pigmentos de antocianina mascaram os pigmentos de clorofila, não deixando evidente sua degradação. A perda de matéria fresca ocorreu de maneira crescente em todos os tratamentos. Ao final de 34h pode-se observar que plantas sem embalagem em temperatura ambiente tiveram uma perda de 30,95% enquanto as que estavam refrigeradas perderam 29,78%. Já as plantas com embalagem em temperatura ambiente perderam 6,55 % de MF e plantas com embalagem a </w:t>
      </w:r>
      <w:r>
        <w:rPr>
          <w:color w:val="000000" w:themeColor="text1"/>
          <w:sz w:val="20"/>
          <w:szCs w:val="20"/>
          <w:lang w:val="pt-BR"/>
        </w:rPr>
        <w:t>5 °C perderam 2,98</w:t>
      </w:r>
      <w:r>
        <w:rPr>
          <w:color w:val="000000" w:themeColor="text1"/>
          <w:sz w:val="20"/>
          <w:szCs w:val="20"/>
        </w:rPr>
        <w:t xml:space="preserve"> % de MF. Ao antigirem 106h, o tratamento com embalgem em temperatura ambiente teve uma perda de 20,26 % de MF em relação à 5 °C que teve PMF de 8,12 %. As plantas de alfaces armazenadas em temperatura ambiente sem embalagem foram descartadas com 34h de armazenamento. As plantas sem embalagem  á </w:t>
      </w:r>
      <w:r>
        <w:rPr>
          <w:color w:val="000000" w:themeColor="text1"/>
          <w:sz w:val="20"/>
          <w:szCs w:val="20"/>
          <w:lang w:val="pt-BR"/>
        </w:rPr>
        <w:t xml:space="preserve">5 °C </w:t>
      </w:r>
      <w:bookmarkStart w:id="3" w:name="_GoBack"/>
      <w:bookmarkEnd w:id="3"/>
      <w:r>
        <w:rPr>
          <w:color w:val="000000" w:themeColor="text1"/>
          <w:sz w:val="20"/>
          <w:szCs w:val="20"/>
        </w:rPr>
        <w:t xml:space="preserve"> tiveram 12h a mais de vida útil, sendo então descartadas. As plantas com embalagens conseguiram atingir um tempo maior de armazenamento, 106h para as plantas em temperatura ambiente e 312h as plantas armazenadas à 5 °C. Esse resultado está de acordo com a análise visual, visto que as alfaces que perderam mais matéria fresca estavam aparentemente mais murchas. </w:t>
      </w:r>
      <w:bookmarkEnd w:id="1"/>
      <w:bookmarkEnd w:id="2"/>
      <w:r>
        <w:rPr>
          <w:color w:val="000000" w:themeColor="text1"/>
          <w:sz w:val="20"/>
          <w:szCs w:val="20"/>
        </w:rPr>
        <w:t xml:space="preserve">O uso da embalagem prolongou a vida útil das plantas, sendo mais eficiente em aumentar a conservação dessas folhosas comparado à temperatura de 5ºC sem embalagem. Sendo assim, na impossibilidade de associar os dois tratamentos, o uso da embalagem mostrou-se mais eficiente em aumentar a conservação das alfaces em relação à baixa temperatura sem uso da embalagem. </w:t>
      </w:r>
    </w:p>
    <w:p>
      <w:pPr>
        <w:pStyle w:val="Normal"/>
        <w:spacing w:lineRule="auto" w:line="2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Refrigeração,Embalagem,Pós-colheita</w:t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>
        <w:rPr>
          <w:b/>
          <w:bCs/>
          <w:sz w:val="20"/>
          <w:szCs w:val="20"/>
          <w:lang w:eastAsia="pt-BR"/>
        </w:rPr>
        <w:t>:</w:t>
      </w:r>
      <w:r>
        <w:rPr>
          <w:bCs/>
          <w:caps/>
          <w:sz w:val="20"/>
          <w:szCs w:val="20"/>
          <w:lang w:eastAsia="pt-BR"/>
        </w:rPr>
        <w:t xml:space="preserve"> </w:t>
      </w:r>
      <w:r>
        <w:rPr>
          <w:sz w:val="20"/>
          <w:szCs w:val="20"/>
          <w:lang w:eastAsia="pt-BR"/>
        </w:rPr>
        <w:t>A Universidade Estadual de Mato Grosso do Sul pela concessão da bolsa PIBIC-UEMS ao primeiro autor.</w:t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2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4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ed2bb7"/>
    <w:rPr>
      <w:color w:val="0000FF"/>
      <w:u w:val="single"/>
    </w:rPr>
  </w:style>
  <w:style w:type="character" w:styleId="CorpodetextoChar" w:customStyle="1">
    <w:name w:val="Corpo de texto Char"/>
    <w:basedOn w:val="DefaultParagraphFont"/>
    <w:uiPriority w:val="1"/>
    <w:qFormat/>
    <w:rsid w:val="00ed2bb7"/>
    <w:rPr>
      <w:rFonts w:ascii="Times New Roman" w:hAnsi="Times New Roman" w:eastAsia="Times New Roman" w:cs="Times New Roman"/>
      <w:sz w:val="24"/>
      <w:szCs w:val="24"/>
      <w:lang w:val="pt-PT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cd4797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iltongarcia2040@gmail.com" TargetMode="External"/><Relationship Id="rId3" Type="http://schemas.openxmlformats.org/officeDocument/2006/relationships/hyperlink" Target="mailto:Ivetruve@gmail.com" TargetMode="External"/><Relationship Id="rId4" Type="http://schemas.openxmlformats.org/officeDocument/2006/relationships/hyperlink" Target="mailto:fernanda.ribeiro@uems.br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537CB-C074-43D6-8155-6D0D9A46F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1</Pages>
  <Words>567</Words>
  <Characters>3141</Characters>
  <CharactersWithSpaces>3708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2024-08-09T13:57:00Z</dcterms:created>
  <dc:creator>Usuário do Windows</dc:creator>
  <dc:description/>
  <dc:language>pt-BR</dc:language>
  <cp:lastModifiedBy/>
  <cp:lastPrinted>2023-01-31T14:18:00Z</cp:lastPrinted>
  <dcterms:modified xsi:type="dcterms:W3CDTF">2024-08-12T10:47:31Z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