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EA9CC" w14:textId="77777777" w:rsidR="00E41214" w:rsidRPr="00E41214" w:rsidRDefault="00E41214" w:rsidP="00E41214">
      <w:pPr>
        <w:spacing w:after="283"/>
        <w:jc w:val="center"/>
        <w:rPr>
          <w:b/>
          <w:bCs/>
          <w:sz w:val="20"/>
          <w:szCs w:val="20"/>
        </w:rPr>
      </w:pPr>
      <w:r w:rsidRPr="00E41214">
        <w:rPr>
          <w:b/>
          <w:sz w:val="20"/>
          <w:szCs w:val="20"/>
        </w:rPr>
        <w:t>MANEJO DE VITAMINAS E SILÍCIO COMO TECNOLOGIA PARA O CULTIVO DE ARROZ DE TERRAS ALTAS</w:t>
      </w:r>
    </w:p>
    <w:p w14:paraId="0DA4B707" w14:textId="77777777" w:rsidR="001E7136" w:rsidRDefault="001E7136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do Sul – Unidade Universitária de Cassilândia</w:t>
      </w:r>
    </w:p>
    <w:p w14:paraId="030E38B3" w14:textId="77777777" w:rsidR="00535CB7" w:rsidRDefault="001E7136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>
        <w:rPr>
          <w:bCs/>
          <w:sz w:val="20"/>
          <w:szCs w:val="20"/>
        </w:rPr>
        <w:t>Ciências Agrárias – Agronomia – Fitotecnia</w:t>
      </w:r>
    </w:p>
    <w:p w14:paraId="53A1E47F" w14:textId="4867EA84" w:rsidR="001E7136" w:rsidRPr="003407ED" w:rsidRDefault="001E7136" w:rsidP="001E7136">
      <w:pPr>
        <w:pStyle w:val="Corpodetexto"/>
        <w:spacing w:after="283"/>
        <w:jc w:val="both"/>
        <w:rPr>
          <w:sz w:val="20"/>
          <w:szCs w:val="20"/>
        </w:rPr>
      </w:pPr>
      <w:r w:rsidRPr="003407ED">
        <w:rPr>
          <w:rFonts w:eastAsia="Calibri"/>
          <w:b/>
          <w:sz w:val="20"/>
          <w:szCs w:val="20"/>
          <w:lang w:eastAsia="zh-CN"/>
        </w:rPr>
        <w:t xml:space="preserve">DEZAN, </w:t>
      </w:r>
      <w:r w:rsidRPr="003407ED">
        <w:rPr>
          <w:rFonts w:eastAsia="Calibri"/>
          <w:sz w:val="20"/>
          <w:szCs w:val="20"/>
          <w:lang w:eastAsia="zh-CN"/>
        </w:rPr>
        <w:t>Iris Mendes Namizaki</w:t>
      </w:r>
      <w:r w:rsidRPr="003407ED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3407ED"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Pr="003407ED">
          <w:rPr>
            <w:rStyle w:val="Hyperlink"/>
            <w:rFonts w:eastAsia="Calibri"/>
            <w:sz w:val="20"/>
            <w:szCs w:val="20"/>
            <w:lang w:eastAsia="zh-CN"/>
          </w:rPr>
          <w:t>iris.mendesnd@gmail.com</w:t>
        </w:r>
      </w:hyperlink>
      <w:r w:rsidRPr="003407ED">
        <w:rPr>
          <w:rFonts w:eastAsia="Calibri"/>
          <w:sz w:val="20"/>
          <w:szCs w:val="20"/>
          <w:lang w:eastAsia="zh-CN"/>
        </w:rPr>
        <w:t xml:space="preserve">); </w:t>
      </w:r>
      <w:r w:rsidRPr="003407ED">
        <w:rPr>
          <w:rFonts w:eastAsia="Calibri"/>
          <w:b/>
          <w:sz w:val="20"/>
          <w:szCs w:val="20"/>
          <w:lang w:eastAsia="zh-CN"/>
        </w:rPr>
        <w:t xml:space="preserve">VENDRUSCOLO, </w:t>
      </w:r>
      <w:r w:rsidRPr="003407ED">
        <w:rPr>
          <w:rFonts w:eastAsia="Calibri"/>
          <w:sz w:val="20"/>
          <w:szCs w:val="20"/>
          <w:lang w:eastAsia="zh-CN"/>
        </w:rPr>
        <w:t>Eduardo Pradi</w:t>
      </w:r>
      <w:r w:rsidRPr="003407ED">
        <w:rPr>
          <w:rFonts w:eastAsia="Calibri"/>
          <w:sz w:val="20"/>
          <w:szCs w:val="20"/>
          <w:vertAlign w:val="superscript"/>
          <w:lang w:eastAsia="zh-CN"/>
        </w:rPr>
        <w:t>2</w:t>
      </w:r>
      <w:r w:rsidRPr="003407ED">
        <w:rPr>
          <w:rFonts w:eastAsia="Calibri"/>
          <w:sz w:val="20"/>
          <w:szCs w:val="20"/>
          <w:lang w:eastAsia="zh-CN"/>
        </w:rPr>
        <w:t xml:space="preserve"> </w:t>
      </w:r>
      <w:r w:rsidRPr="003407ED">
        <w:rPr>
          <w:rFonts w:eastAsia="Calibri"/>
          <w:b/>
          <w:sz w:val="20"/>
          <w:szCs w:val="20"/>
          <w:lang w:eastAsia="zh-CN"/>
        </w:rPr>
        <w:t xml:space="preserve"> </w:t>
      </w:r>
      <w:r w:rsidRPr="003407ED">
        <w:rPr>
          <w:rFonts w:eastAsia="Calibri"/>
          <w:sz w:val="20"/>
          <w:szCs w:val="20"/>
          <w:lang w:eastAsia="zh-CN"/>
        </w:rPr>
        <w:t>(</w:t>
      </w:r>
      <w:bookmarkStart w:id="0" w:name="_GoBack"/>
      <w:bookmarkEnd w:id="0"/>
      <w:r w:rsidR="004779AF">
        <w:rPr>
          <w:rFonts w:eastAsia="Calibri"/>
          <w:sz w:val="20"/>
          <w:szCs w:val="20"/>
          <w:lang w:eastAsia="zh-CN"/>
        </w:rPr>
        <w:fldChar w:fldCharType="begin"/>
      </w:r>
      <w:r w:rsidR="004779AF">
        <w:rPr>
          <w:rFonts w:eastAsia="Calibri"/>
          <w:sz w:val="20"/>
          <w:szCs w:val="20"/>
          <w:lang w:eastAsia="zh-CN"/>
        </w:rPr>
        <w:instrText xml:space="preserve"> HYPERLINK "mailto:</w:instrText>
      </w:r>
      <w:r w:rsidR="004779AF" w:rsidRPr="004779AF">
        <w:rPr>
          <w:rFonts w:eastAsia="Calibri"/>
          <w:sz w:val="20"/>
          <w:szCs w:val="20"/>
          <w:lang w:eastAsia="zh-CN"/>
        </w:rPr>
        <w:instrText>eduardo.vendruscolo@uems.br</w:instrText>
      </w:r>
      <w:r w:rsidR="004779AF">
        <w:rPr>
          <w:rFonts w:eastAsia="Calibri"/>
          <w:sz w:val="20"/>
          <w:szCs w:val="20"/>
          <w:lang w:eastAsia="zh-CN"/>
        </w:rPr>
        <w:instrText xml:space="preserve">" </w:instrText>
      </w:r>
      <w:r w:rsidR="004779AF">
        <w:rPr>
          <w:rFonts w:eastAsia="Calibri"/>
          <w:sz w:val="20"/>
          <w:szCs w:val="20"/>
          <w:lang w:eastAsia="zh-CN"/>
        </w:rPr>
        <w:fldChar w:fldCharType="separate"/>
      </w:r>
      <w:r w:rsidR="004779AF" w:rsidRPr="0042179C">
        <w:rPr>
          <w:rStyle w:val="Hyperlink"/>
          <w:rFonts w:eastAsia="Calibri"/>
          <w:sz w:val="20"/>
          <w:szCs w:val="20"/>
          <w:lang w:eastAsia="zh-CN"/>
        </w:rPr>
        <w:t>eduardo.vendruscolo@uems.br</w:t>
      </w:r>
      <w:r w:rsidR="004779AF">
        <w:rPr>
          <w:rFonts w:eastAsia="Calibri"/>
          <w:sz w:val="20"/>
          <w:szCs w:val="20"/>
          <w:lang w:eastAsia="zh-CN"/>
        </w:rPr>
        <w:fldChar w:fldCharType="end"/>
      </w:r>
      <w:r w:rsidRPr="003407ED">
        <w:rPr>
          <w:rFonts w:eastAsia="Calibri"/>
          <w:sz w:val="20"/>
          <w:szCs w:val="20"/>
          <w:lang w:eastAsia="zh-CN"/>
        </w:rPr>
        <w:t xml:space="preserve">); </w:t>
      </w:r>
      <w:r w:rsidRPr="003407ED">
        <w:rPr>
          <w:rFonts w:eastAsia="Calibri"/>
          <w:b/>
          <w:sz w:val="20"/>
          <w:szCs w:val="20"/>
          <w:lang w:eastAsia="zh-CN"/>
        </w:rPr>
        <w:t xml:space="preserve">TENÓRIO, </w:t>
      </w:r>
      <w:r w:rsidRPr="003407ED">
        <w:rPr>
          <w:rFonts w:eastAsia="Calibri"/>
          <w:sz w:val="20"/>
          <w:szCs w:val="20"/>
          <w:lang w:eastAsia="zh-CN"/>
        </w:rPr>
        <w:t>Kamila de Paula</w:t>
      </w:r>
      <w:r w:rsidRPr="003407ED">
        <w:rPr>
          <w:rFonts w:eastAsia="Calibri"/>
          <w:sz w:val="20"/>
          <w:szCs w:val="20"/>
          <w:vertAlign w:val="superscript"/>
          <w:lang w:eastAsia="zh-CN"/>
        </w:rPr>
        <w:t>3</w:t>
      </w:r>
      <w:r w:rsidRPr="003407ED">
        <w:rPr>
          <w:rFonts w:eastAsia="Calibri"/>
          <w:sz w:val="20"/>
          <w:szCs w:val="20"/>
          <w:lang w:eastAsia="zh-CN"/>
        </w:rPr>
        <w:t xml:space="preserve"> (</w:t>
      </w:r>
      <w:hyperlink r:id="rId8" w:history="1">
        <w:r w:rsidRPr="003407ED">
          <w:rPr>
            <w:rStyle w:val="Hyperlink"/>
            <w:sz w:val="20"/>
            <w:szCs w:val="20"/>
          </w:rPr>
          <w:t>kamilatenorio1@gmail.com</w:t>
        </w:r>
      </w:hyperlink>
      <w:r w:rsidRPr="003407ED">
        <w:rPr>
          <w:rFonts w:eastAsia="Calibri"/>
          <w:sz w:val="20"/>
          <w:szCs w:val="20"/>
          <w:lang w:eastAsia="zh-CN"/>
        </w:rPr>
        <w:t>)</w:t>
      </w:r>
      <w:r w:rsidR="00E577A3">
        <w:rPr>
          <w:rFonts w:eastAsia="Calibri"/>
          <w:sz w:val="20"/>
          <w:szCs w:val="20"/>
          <w:lang w:eastAsia="zh-CN"/>
        </w:rPr>
        <w:t xml:space="preserve">; </w:t>
      </w:r>
      <w:r w:rsidR="00E577A3" w:rsidRPr="00E577A3">
        <w:rPr>
          <w:rFonts w:eastAsia="Calibri"/>
          <w:b/>
          <w:sz w:val="20"/>
          <w:szCs w:val="20"/>
          <w:lang w:eastAsia="zh-CN"/>
        </w:rPr>
        <w:t>DA CUNHA</w:t>
      </w:r>
      <w:r w:rsidR="00E577A3">
        <w:rPr>
          <w:rFonts w:eastAsia="Calibri"/>
          <w:sz w:val="20"/>
          <w:szCs w:val="20"/>
          <w:lang w:eastAsia="zh-CN"/>
        </w:rPr>
        <w:t>, Júlia Souza Pires</w:t>
      </w:r>
      <w:r w:rsidR="0087791E" w:rsidRPr="0087791E">
        <w:rPr>
          <w:rFonts w:eastAsia="Calibri"/>
          <w:sz w:val="20"/>
          <w:szCs w:val="20"/>
          <w:vertAlign w:val="superscript"/>
          <w:lang w:eastAsia="zh-CN"/>
        </w:rPr>
        <w:t>4</w:t>
      </w:r>
      <w:r w:rsidR="00E577A3">
        <w:rPr>
          <w:rFonts w:eastAsia="Calibri"/>
          <w:sz w:val="20"/>
          <w:szCs w:val="20"/>
          <w:lang w:eastAsia="zh-CN"/>
        </w:rPr>
        <w:t xml:space="preserve"> (</w:t>
      </w:r>
      <w:hyperlink r:id="rId9" w:history="1">
        <w:r w:rsidR="00E577A3" w:rsidRPr="004B497F">
          <w:rPr>
            <w:rStyle w:val="Hyperlink"/>
            <w:rFonts w:eastAsia="Calibri"/>
            <w:sz w:val="20"/>
            <w:szCs w:val="20"/>
            <w:lang w:eastAsia="zh-CN"/>
          </w:rPr>
          <w:t>juliasouzacunha2020@gmail.com</w:t>
        </w:r>
      </w:hyperlink>
      <w:r w:rsidR="00E577A3">
        <w:rPr>
          <w:rFonts w:eastAsia="Calibri"/>
          <w:sz w:val="20"/>
          <w:szCs w:val="20"/>
          <w:lang w:eastAsia="zh-CN"/>
        </w:rPr>
        <w:t xml:space="preserve">); </w:t>
      </w:r>
      <w:r w:rsidR="00E577A3" w:rsidRPr="00E577A3">
        <w:rPr>
          <w:rFonts w:eastAsia="Calibri"/>
          <w:b/>
          <w:sz w:val="20"/>
          <w:szCs w:val="20"/>
          <w:lang w:eastAsia="zh-CN"/>
        </w:rPr>
        <w:t>COCCO</w:t>
      </w:r>
      <w:r w:rsidR="00E577A3">
        <w:rPr>
          <w:rFonts w:eastAsia="Calibri"/>
          <w:sz w:val="20"/>
          <w:szCs w:val="20"/>
          <w:lang w:eastAsia="zh-CN"/>
        </w:rPr>
        <w:t>, Andrezza Santos</w:t>
      </w:r>
      <w:r w:rsidR="0087791E" w:rsidRPr="0087791E">
        <w:rPr>
          <w:rFonts w:eastAsia="Calibri"/>
          <w:sz w:val="20"/>
          <w:szCs w:val="20"/>
          <w:vertAlign w:val="superscript"/>
          <w:lang w:eastAsia="zh-CN"/>
        </w:rPr>
        <w:t>5</w:t>
      </w:r>
      <w:r w:rsidR="0087791E">
        <w:rPr>
          <w:rFonts w:eastAsia="Calibri"/>
          <w:sz w:val="20"/>
          <w:szCs w:val="20"/>
          <w:lang w:eastAsia="zh-CN"/>
        </w:rPr>
        <w:t xml:space="preserve"> (</w:t>
      </w:r>
      <w:hyperlink r:id="rId10" w:history="1">
        <w:r w:rsidR="00674A5C" w:rsidRPr="00AB0404">
          <w:rPr>
            <w:rStyle w:val="Hyperlink"/>
            <w:rFonts w:eastAsia="Calibri"/>
            <w:sz w:val="20"/>
            <w:szCs w:val="20"/>
            <w:lang w:eastAsia="zh-CN"/>
          </w:rPr>
          <w:t>andrezzacoc@gmail.com</w:t>
        </w:r>
      </w:hyperlink>
      <w:r w:rsidR="0087791E">
        <w:rPr>
          <w:rFonts w:eastAsia="Calibri"/>
          <w:sz w:val="20"/>
          <w:szCs w:val="20"/>
          <w:lang w:eastAsia="zh-CN"/>
        </w:rPr>
        <w:t xml:space="preserve">); </w:t>
      </w:r>
      <w:r w:rsidR="0087791E" w:rsidRPr="00EB1B5C">
        <w:rPr>
          <w:rFonts w:eastAsia="Calibri"/>
          <w:b/>
          <w:bCs/>
          <w:sz w:val="20"/>
          <w:szCs w:val="20"/>
          <w:lang w:eastAsia="zh-CN"/>
        </w:rPr>
        <w:t>NOGUEIRA</w:t>
      </w:r>
      <w:r w:rsidR="0087791E">
        <w:rPr>
          <w:rFonts w:eastAsia="Calibri"/>
          <w:sz w:val="20"/>
          <w:szCs w:val="20"/>
          <w:lang w:eastAsia="zh-CN"/>
        </w:rPr>
        <w:t>, Lavínia Rodrigues</w:t>
      </w:r>
      <w:r w:rsidR="0087791E">
        <w:rPr>
          <w:rFonts w:eastAsia="Calibri"/>
          <w:sz w:val="20"/>
          <w:szCs w:val="20"/>
          <w:vertAlign w:val="superscript"/>
          <w:lang w:eastAsia="zh-CN"/>
        </w:rPr>
        <w:t>6</w:t>
      </w:r>
      <w:r w:rsidR="0087791E">
        <w:rPr>
          <w:rFonts w:eastAsia="Calibri"/>
          <w:sz w:val="20"/>
          <w:szCs w:val="20"/>
          <w:lang w:eastAsia="zh-CN"/>
        </w:rPr>
        <w:t xml:space="preserve"> (</w:t>
      </w:r>
      <w:hyperlink r:id="rId11" w:history="1">
        <w:r w:rsidR="0087791E" w:rsidRPr="00F92361">
          <w:rPr>
            <w:rStyle w:val="Hyperlink"/>
            <w:rFonts w:eastAsia="Calibri"/>
            <w:sz w:val="20"/>
            <w:szCs w:val="20"/>
            <w:lang w:eastAsia="zh-CN"/>
          </w:rPr>
          <w:t>laviniauems@gmail.com</w:t>
        </w:r>
      </w:hyperlink>
      <w:r w:rsidR="0087791E" w:rsidRPr="0087791E">
        <w:rPr>
          <w:rStyle w:val="Hyperlink"/>
          <w:rFonts w:eastAsia="Calibri"/>
          <w:color w:val="auto"/>
          <w:sz w:val="20"/>
          <w:szCs w:val="20"/>
          <w:u w:val="none"/>
          <w:lang w:eastAsia="zh-CN"/>
        </w:rPr>
        <w:t>)</w:t>
      </w:r>
    </w:p>
    <w:p w14:paraId="04C7C232" w14:textId="77777777" w:rsidR="001E7136" w:rsidRDefault="001E7136" w:rsidP="001E7136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Discente do curso de Agronomia da UEMS – Cassilândia;</w:t>
      </w:r>
    </w:p>
    <w:p w14:paraId="7E71AB69" w14:textId="77777777" w:rsidR="001E7136" w:rsidRDefault="001E7136" w:rsidP="001E7136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Docente do cu</w:t>
      </w:r>
      <w:r w:rsidR="0087791E">
        <w:rPr>
          <w:rFonts w:eastAsia="Calibri"/>
          <w:sz w:val="20"/>
          <w:szCs w:val="20"/>
          <w:lang w:eastAsia="zh-CN"/>
        </w:rPr>
        <w:t>r</w:t>
      </w:r>
      <w:r>
        <w:rPr>
          <w:rFonts w:eastAsia="Calibri"/>
          <w:sz w:val="20"/>
          <w:szCs w:val="20"/>
          <w:lang w:eastAsia="zh-CN"/>
        </w:rPr>
        <w:t xml:space="preserve">so de Agronomia da UEMS – Cassilândia; </w:t>
      </w:r>
    </w:p>
    <w:p w14:paraId="69C9E4A3" w14:textId="77777777" w:rsidR="001E7136" w:rsidRDefault="001E7136" w:rsidP="00E577A3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Discente do curso de Agronomia da UEMS – Cassilândia</w:t>
      </w:r>
      <w:r w:rsidR="00E577A3">
        <w:rPr>
          <w:rFonts w:eastAsia="Calibri"/>
          <w:sz w:val="20"/>
          <w:szCs w:val="20"/>
          <w:lang w:eastAsia="zh-CN"/>
        </w:rPr>
        <w:t>;</w:t>
      </w:r>
    </w:p>
    <w:p w14:paraId="0155270C" w14:textId="77777777" w:rsidR="001E7136" w:rsidRPr="00E577A3" w:rsidRDefault="001E7136" w:rsidP="00E577A3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C5061C"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vertAlign w:val="superscript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– Discente do curso de Agronomia da UEMS – Cassilândia</w:t>
      </w:r>
      <w:r w:rsidR="00E577A3">
        <w:rPr>
          <w:rFonts w:eastAsia="Calibri"/>
          <w:sz w:val="20"/>
          <w:szCs w:val="20"/>
          <w:lang w:eastAsia="zh-CN"/>
        </w:rPr>
        <w:t>;</w:t>
      </w:r>
      <w:r>
        <w:rPr>
          <w:rFonts w:eastAsia="Calibri"/>
          <w:sz w:val="20"/>
          <w:szCs w:val="20"/>
          <w:vertAlign w:val="superscript"/>
          <w:lang w:eastAsia="zh-CN"/>
        </w:rPr>
        <w:t xml:space="preserve"> </w:t>
      </w:r>
    </w:p>
    <w:p w14:paraId="3AC7A511" w14:textId="77777777" w:rsidR="00535CB7" w:rsidRPr="0087791E" w:rsidRDefault="001E7136" w:rsidP="00E577A3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E577A3">
        <w:rPr>
          <w:rFonts w:eastAsia="Calibri"/>
          <w:sz w:val="20"/>
          <w:szCs w:val="20"/>
          <w:lang w:eastAsia="zh-CN"/>
        </w:rPr>
        <w:t>Discente do curso de Agronomia da UEMS – Cassilândia</w:t>
      </w:r>
      <w:r w:rsidR="0087791E">
        <w:rPr>
          <w:rFonts w:eastAsia="Calibri"/>
          <w:sz w:val="20"/>
          <w:szCs w:val="20"/>
          <w:lang w:eastAsia="zh-CN"/>
        </w:rPr>
        <w:t>;</w:t>
      </w:r>
      <w:r w:rsidR="00E577A3">
        <w:rPr>
          <w:rFonts w:eastAsia="Calibri"/>
          <w:sz w:val="20"/>
          <w:szCs w:val="20"/>
          <w:vertAlign w:val="superscript"/>
          <w:lang w:eastAsia="zh-CN"/>
        </w:rPr>
        <w:t xml:space="preserve"> </w:t>
      </w:r>
    </w:p>
    <w:p w14:paraId="18144F60" w14:textId="77777777" w:rsidR="00535CB7" w:rsidRPr="0087791E" w:rsidRDefault="001E7136" w:rsidP="0087791E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6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87791E">
        <w:rPr>
          <w:rFonts w:eastAsia="Calibri"/>
          <w:sz w:val="20"/>
          <w:szCs w:val="20"/>
          <w:lang w:eastAsia="zh-CN"/>
        </w:rPr>
        <w:t>Discente do curso de Agronomia da UEMS – Cassilândia.</w:t>
      </w:r>
    </w:p>
    <w:p w14:paraId="5E35DEC7" w14:textId="77777777" w:rsidR="0087791E" w:rsidRPr="0087791E" w:rsidRDefault="0087791E" w:rsidP="0087791E">
      <w:pPr>
        <w:pStyle w:val="Corpodetexto"/>
        <w:jc w:val="both"/>
        <w:rPr>
          <w:rFonts w:eastAsia="Calibri"/>
          <w:sz w:val="20"/>
          <w:szCs w:val="20"/>
          <w:vertAlign w:val="superscript"/>
          <w:lang w:eastAsia="zh-CN"/>
        </w:rPr>
      </w:pPr>
    </w:p>
    <w:p w14:paraId="53B06E61" w14:textId="76320C67" w:rsidR="00E41214" w:rsidRPr="0087791E" w:rsidRDefault="001E7136" w:rsidP="0087791E">
      <w:pPr>
        <w:pStyle w:val="Default"/>
        <w:spacing w:line="240" w:lineRule="auto"/>
        <w:rPr>
          <w:rStyle w:val="Textodocorpo11"/>
          <w:rFonts w:ascii="Times New Roman" w:hAnsi="Times New Roman" w:cs="Times New Roman"/>
          <w:b w:val="0"/>
          <w:bCs w:val="0"/>
          <w:sz w:val="20"/>
          <w:szCs w:val="20"/>
        </w:rPr>
      </w:pPr>
      <w:r w:rsidRPr="00E577A3">
        <w:rPr>
          <w:rFonts w:ascii="Times New Roman" w:hAnsi="Times New Roman" w:cs="Times New Roman"/>
          <w:sz w:val="20"/>
          <w:szCs w:val="20"/>
        </w:rPr>
        <w:t>O arroz (</w:t>
      </w:r>
      <w:r w:rsidRPr="00E577A3">
        <w:rPr>
          <w:rFonts w:ascii="Times New Roman" w:hAnsi="Times New Roman" w:cs="Times New Roman"/>
          <w:i/>
          <w:sz w:val="20"/>
          <w:szCs w:val="20"/>
        </w:rPr>
        <w:t>Oryza sativa</w:t>
      </w:r>
      <w:r w:rsidRPr="00E577A3">
        <w:rPr>
          <w:rFonts w:ascii="Times New Roman" w:hAnsi="Times New Roman" w:cs="Times New Roman"/>
          <w:sz w:val="20"/>
          <w:szCs w:val="20"/>
        </w:rPr>
        <w:t xml:space="preserve">) é um dos cereais mais consumidos no mundo, perdendo apenas para o milho e </w:t>
      </w:r>
      <w:r w:rsidR="007F0D02">
        <w:rPr>
          <w:rFonts w:ascii="Times New Roman" w:hAnsi="Times New Roman" w:cs="Times New Roman"/>
          <w:sz w:val="20"/>
          <w:szCs w:val="20"/>
        </w:rPr>
        <w:t xml:space="preserve">o </w:t>
      </w:r>
      <w:r w:rsidRPr="00E577A3">
        <w:rPr>
          <w:rFonts w:ascii="Times New Roman" w:hAnsi="Times New Roman" w:cs="Times New Roman"/>
          <w:sz w:val="20"/>
          <w:szCs w:val="20"/>
        </w:rPr>
        <w:t xml:space="preserve">trigo. </w:t>
      </w:r>
      <w:r w:rsidRPr="00E577A3">
        <w:rPr>
          <w:rFonts w:ascii="Times New Roman" w:hAnsi="Times New Roman" w:cs="Times New Roman"/>
          <w:sz w:val="20"/>
          <w:szCs w:val="20"/>
          <w:shd w:val="clear" w:color="auto" w:fill="FFFFFF"/>
        </w:rPr>
        <w:t>O plantio de arroz no Brasil vem promovendo avanç</w:t>
      </w:r>
      <w:r w:rsidR="007F0D02">
        <w:rPr>
          <w:rFonts w:ascii="Times New Roman" w:hAnsi="Times New Roman" w:cs="Times New Roman"/>
          <w:sz w:val="20"/>
          <w:szCs w:val="20"/>
          <w:shd w:val="clear" w:color="auto" w:fill="FFFFFF"/>
        </w:rPr>
        <w:t>os em níveis econômico e social.</w:t>
      </w:r>
      <w:r w:rsidRPr="00E577A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7F0D02">
        <w:rPr>
          <w:rFonts w:ascii="Times New Roman" w:eastAsia="Arial" w:hAnsi="Times New Roman" w:cs="Times New Roman"/>
          <w:sz w:val="20"/>
          <w:szCs w:val="20"/>
        </w:rPr>
        <w:t>A</w:t>
      </w:r>
      <w:r w:rsidRPr="00E577A3">
        <w:rPr>
          <w:rFonts w:ascii="Times New Roman" w:eastAsia="Arial" w:hAnsi="Times New Roman" w:cs="Times New Roman"/>
          <w:sz w:val="20"/>
          <w:szCs w:val="20"/>
        </w:rPr>
        <w:t xml:space="preserve">pesar da grande produção do cereal, ainda existem uma série de empecilhos </w:t>
      </w:r>
      <w:r w:rsidR="007F0D02">
        <w:rPr>
          <w:rFonts w:ascii="Times New Roman" w:eastAsia="Arial" w:hAnsi="Times New Roman" w:cs="Times New Roman"/>
          <w:sz w:val="20"/>
          <w:szCs w:val="20"/>
        </w:rPr>
        <w:t xml:space="preserve">promovidos por fatores </w:t>
      </w:r>
      <w:r w:rsidRPr="00E577A3">
        <w:rPr>
          <w:rFonts w:ascii="Times New Roman" w:eastAsia="Arial" w:hAnsi="Times New Roman" w:cs="Times New Roman"/>
          <w:sz w:val="20"/>
          <w:szCs w:val="20"/>
        </w:rPr>
        <w:t xml:space="preserve">bióticos e abióticos que retardam </w:t>
      </w:r>
      <w:r w:rsidR="007F0D02">
        <w:rPr>
          <w:rFonts w:ascii="Times New Roman" w:eastAsia="Arial" w:hAnsi="Times New Roman" w:cs="Times New Roman"/>
          <w:sz w:val="20"/>
          <w:szCs w:val="20"/>
        </w:rPr>
        <w:t>o</w:t>
      </w:r>
      <w:r w:rsidRPr="00E577A3">
        <w:rPr>
          <w:rFonts w:ascii="Times New Roman" w:eastAsia="Arial" w:hAnsi="Times New Roman" w:cs="Times New Roman"/>
          <w:sz w:val="20"/>
          <w:szCs w:val="20"/>
        </w:rPr>
        <w:t xml:space="preserve"> desenvolvimento </w:t>
      </w:r>
      <w:r w:rsidR="007F0D02">
        <w:rPr>
          <w:rFonts w:ascii="Times New Roman" w:eastAsia="Arial" w:hAnsi="Times New Roman" w:cs="Times New Roman"/>
          <w:sz w:val="20"/>
          <w:szCs w:val="20"/>
        </w:rPr>
        <w:t xml:space="preserve">e prejudicam a produtividade </w:t>
      </w:r>
      <w:r w:rsidRPr="00E577A3">
        <w:rPr>
          <w:rFonts w:ascii="Times New Roman" w:eastAsia="Arial" w:hAnsi="Times New Roman" w:cs="Times New Roman"/>
          <w:sz w:val="20"/>
          <w:szCs w:val="20"/>
        </w:rPr>
        <w:t>da cultura, como tal as altas temperaturas</w:t>
      </w:r>
      <w:r w:rsidR="007F0D02">
        <w:rPr>
          <w:rFonts w:ascii="Times New Roman" w:eastAsia="Arial" w:hAnsi="Times New Roman" w:cs="Times New Roman"/>
          <w:sz w:val="20"/>
          <w:szCs w:val="20"/>
        </w:rPr>
        <w:t>. Nesse sentido</w:t>
      </w:r>
      <w:r w:rsidRPr="00E577A3">
        <w:rPr>
          <w:rFonts w:ascii="Times New Roman" w:eastAsia="Arial" w:hAnsi="Times New Roman" w:cs="Times New Roman"/>
          <w:sz w:val="20"/>
          <w:szCs w:val="20"/>
        </w:rPr>
        <w:t>, estudos vem explorando o uso de compostos benéficos com o intuito de melhorar as condições de plantio</w:t>
      </w:r>
      <w:r w:rsidR="00E577A3">
        <w:rPr>
          <w:rFonts w:ascii="Times New Roman" w:eastAsia="Arial" w:hAnsi="Times New Roman" w:cs="Times New Roman"/>
          <w:sz w:val="20"/>
          <w:szCs w:val="20"/>
        </w:rPr>
        <w:t xml:space="preserve">. </w:t>
      </w:r>
      <w:r w:rsidR="007F0D02">
        <w:rPr>
          <w:rFonts w:ascii="Times New Roman" w:eastAsia="Arial" w:hAnsi="Times New Roman" w:cs="Times New Roman"/>
          <w:sz w:val="20"/>
          <w:szCs w:val="20"/>
        </w:rPr>
        <w:t>O presente trabalho teve</w:t>
      </w:r>
      <w:r w:rsidR="003F7442" w:rsidRPr="00E577A3">
        <w:rPr>
          <w:rFonts w:ascii="Times New Roman" w:eastAsia="Arial" w:hAnsi="Times New Roman" w:cs="Times New Roman"/>
          <w:sz w:val="20"/>
          <w:szCs w:val="20"/>
        </w:rPr>
        <w:t xml:space="preserve"> como objetivo avaliar o estudo das reações morfofisiológicas à aplicação exógena de silício e vitaminas do complexo B em plantas de interesse comercial, submetidas a condições de estresse por altas temperaturas</w:t>
      </w:r>
      <w:r w:rsidRPr="00E577A3">
        <w:rPr>
          <w:rFonts w:ascii="Times New Roman" w:eastAsia="Arial" w:hAnsi="Times New Roman" w:cs="Times New Roman"/>
          <w:sz w:val="20"/>
          <w:szCs w:val="20"/>
        </w:rPr>
        <w:t>.</w:t>
      </w:r>
      <w:r w:rsidRPr="00E577A3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Pr="00E577A3">
        <w:rPr>
          <w:rFonts w:ascii="Times New Roman" w:hAnsi="Times New Roman" w:cs="Times New Roman"/>
          <w:sz w:val="20"/>
          <w:szCs w:val="20"/>
        </w:rPr>
        <w:t>O delineamento experimental utilizado foi o inteiramente casualizado, em fatorial 2 x 4, com quatro repetições. Os tratamentos foram constituídos pela combinação entre a aplicação de silício (com e sem) em concentração de 1,5 L</w:t>
      </w:r>
      <w:r w:rsidR="007F0D02">
        <w:rPr>
          <w:rFonts w:ascii="Times New Roman" w:hAnsi="Times New Roman" w:cs="Times New Roman"/>
          <w:sz w:val="20"/>
          <w:szCs w:val="20"/>
        </w:rPr>
        <w:t xml:space="preserve"> ha</w:t>
      </w:r>
      <w:r w:rsidR="007F0D02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="007F0D02">
        <w:rPr>
          <w:rFonts w:ascii="Times New Roman" w:hAnsi="Times New Roman" w:cs="Times New Roman"/>
          <w:sz w:val="20"/>
          <w:szCs w:val="20"/>
        </w:rPr>
        <w:t>, e vitaminas (tiamina, n</w:t>
      </w:r>
      <w:r w:rsidRPr="00E577A3">
        <w:rPr>
          <w:rFonts w:ascii="Times New Roman" w:hAnsi="Times New Roman" w:cs="Times New Roman"/>
          <w:sz w:val="20"/>
          <w:szCs w:val="20"/>
        </w:rPr>
        <w:t xml:space="preserve">iacina, </w:t>
      </w:r>
      <w:r w:rsidR="007F0D02">
        <w:rPr>
          <w:rFonts w:ascii="Times New Roman" w:hAnsi="Times New Roman" w:cs="Times New Roman"/>
          <w:sz w:val="20"/>
          <w:szCs w:val="20"/>
        </w:rPr>
        <w:t>p</w:t>
      </w:r>
      <w:r w:rsidRPr="00E577A3">
        <w:rPr>
          <w:rFonts w:ascii="Times New Roman" w:hAnsi="Times New Roman" w:cs="Times New Roman"/>
          <w:sz w:val="20"/>
          <w:szCs w:val="20"/>
        </w:rPr>
        <w:t>iridoxina</w:t>
      </w:r>
      <w:r w:rsidR="003F7442" w:rsidRPr="00E577A3">
        <w:rPr>
          <w:rFonts w:ascii="Times New Roman" w:hAnsi="Times New Roman" w:cs="Times New Roman"/>
          <w:sz w:val="20"/>
          <w:szCs w:val="20"/>
        </w:rPr>
        <w:t>)</w:t>
      </w:r>
      <w:r w:rsidRPr="00E577A3">
        <w:rPr>
          <w:rFonts w:ascii="Times New Roman" w:hAnsi="Times New Roman" w:cs="Times New Roman"/>
          <w:sz w:val="20"/>
          <w:szCs w:val="20"/>
        </w:rPr>
        <w:t xml:space="preserve"> em concentração de 200 mg L</w:t>
      </w:r>
      <w:r w:rsidRPr="00E577A3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E577A3">
        <w:rPr>
          <w:rFonts w:ascii="Times New Roman" w:hAnsi="Times New Roman" w:cs="Times New Roman"/>
          <w:sz w:val="20"/>
          <w:szCs w:val="20"/>
        </w:rPr>
        <w:t xml:space="preserve"> e um tratamento controle, com aplicação de água e adjuvante, ambos via pulverização foliar</w:t>
      </w:r>
      <w:r w:rsidR="00E577A3">
        <w:rPr>
          <w:rFonts w:ascii="Times New Roman" w:hAnsi="Times New Roman" w:cs="Times New Roman"/>
          <w:sz w:val="20"/>
          <w:szCs w:val="20"/>
        </w:rPr>
        <w:t>, com auxílio de um borrifador.</w:t>
      </w:r>
      <w:r w:rsidR="003F7442" w:rsidRPr="00E577A3">
        <w:rPr>
          <w:rStyle w:val="Textodocorpo11"/>
          <w:rFonts w:ascii="Times New Roman" w:hAnsi="Times New Roman" w:cs="Times New Roman"/>
          <w:b w:val="0"/>
          <w:sz w:val="20"/>
          <w:szCs w:val="20"/>
          <w:lang w:eastAsia="pt-PT"/>
        </w:rPr>
        <w:t xml:space="preserve"> </w:t>
      </w:r>
      <w:r w:rsidR="007F0D02">
        <w:rPr>
          <w:rStyle w:val="Textodocorpo11"/>
          <w:rFonts w:ascii="Times New Roman" w:hAnsi="Times New Roman" w:cs="Times New Roman"/>
          <w:b w:val="0"/>
          <w:sz w:val="20"/>
          <w:szCs w:val="20"/>
          <w:lang w:eastAsia="pt-PT"/>
        </w:rPr>
        <w:t xml:space="preserve">Foram avaliadas as características relacionadas às trocas gasosas e ao desenvolvimento vegetativo das plantas. </w:t>
      </w:r>
      <w:r w:rsidR="007F0D02">
        <w:rPr>
          <w:rFonts w:ascii="Times New Roman" w:hAnsi="Times New Roman" w:cs="Times New Roman"/>
          <w:sz w:val="20"/>
          <w:szCs w:val="20"/>
        </w:rPr>
        <w:t>Assim</w:t>
      </w:r>
      <w:r w:rsidR="003F7442" w:rsidRPr="00E577A3">
        <w:rPr>
          <w:rFonts w:ascii="Times New Roman" w:hAnsi="Times New Roman" w:cs="Times New Roman"/>
          <w:sz w:val="20"/>
          <w:szCs w:val="20"/>
        </w:rPr>
        <w:t>, verificou-se que, para o conjunto de características relacionadas às trocas gasosas, apenas a concentração de CO</w:t>
      </w:r>
      <w:r w:rsidR="003F7442" w:rsidRPr="00E577A3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3F7442" w:rsidRPr="00E577A3">
        <w:rPr>
          <w:rFonts w:ascii="Times New Roman" w:hAnsi="Times New Roman" w:cs="Times New Roman"/>
          <w:sz w:val="20"/>
          <w:szCs w:val="20"/>
        </w:rPr>
        <w:t xml:space="preserve"> intracelular não foi afetada pelos tratamentos</w:t>
      </w:r>
      <w:r w:rsidR="0022220F" w:rsidRPr="00E577A3">
        <w:rPr>
          <w:rFonts w:ascii="Times New Roman" w:hAnsi="Times New Roman" w:cs="Times New Roman"/>
          <w:sz w:val="20"/>
          <w:szCs w:val="20"/>
        </w:rPr>
        <w:t xml:space="preserve">, </w:t>
      </w:r>
      <w:r w:rsidR="003F7442" w:rsidRPr="00E577A3">
        <w:rPr>
          <w:rFonts w:ascii="Times New Roman" w:hAnsi="Times New Roman" w:cs="Times New Roman"/>
          <w:sz w:val="20"/>
          <w:szCs w:val="20"/>
        </w:rPr>
        <w:t>para a transpiração e para a condutância estomática, destacaram-se os tratamentos compostos pela aplicação conjunta de silício com piridoxina ou tiamina</w:t>
      </w:r>
      <w:r w:rsidR="0022220F" w:rsidRPr="00E577A3">
        <w:rPr>
          <w:rFonts w:ascii="Times New Roman" w:hAnsi="Times New Roman" w:cs="Times New Roman"/>
          <w:sz w:val="20"/>
          <w:szCs w:val="20"/>
        </w:rPr>
        <w:t>,</w:t>
      </w:r>
      <w:r w:rsidR="003F7442" w:rsidRPr="00E577A3">
        <w:rPr>
          <w:rFonts w:ascii="Times New Roman" w:hAnsi="Times New Roman" w:cs="Times New Roman"/>
          <w:sz w:val="20"/>
          <w:szCs w:val="20"/>
        </w:rPr>
        <w:t xml:space="preserve"> </w:t>
      </w:r>
      <w:r w:rsidR="007F0D02">
        <w:rPr>
          <w:rFonts w:ascii="Times New Roman" w:hAnsi="Times New Roman" w:cs="Times New Roman"/>
          <w:sz w:val="20"/>
          <w:szCs w:val="20"/>
        </w:rPr>
        <w:t xml:space="preserve">enquanto que </w:t>
      </w:r>
      <w:r w:rsidR="003F7442" w:rsidRPr="00E577A3">
        <w:rPr>
          <w:rFonts w:ascii="Times New Roman" w:hAnsi="Times New Roman" w:cs="Times New Roman"/>
          <w:sz w:val="20"/>
          <w:szCs w:val="20"/>
        </w:rPr>
        <w:t>para a taxa de assimilação de CO</w:t>
      </w:r>
      <w:r w:rsidR="003F7442" w:rsidRPr="00E577A3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3F7442" w:rsidRPr="00E577A3">
        <w:rPr>
          <w:rFonts w:ascii="Times New Roman" w:hAnsi="Times New Roman" w:cs="Times New Roman"/>
          <w:sz w:val="20"/>
          <w:szCs w:val="20"/>
        </w:rPr>
        <w:t xml:space="preserve">, foi </w:t>
      </w:r>
      <w:r w:rsidR="007F0D02">
        <w:rPr>
          <w:rFonts w:ascii="Times New Roman" w:hAnsi="Times New Roman" w:cs="Times New Roman"/>
          <w:sz w:val="20"/>
          <w:szCs w:val="20"/>
        </w:rPr>
        <w:t>observada</w:t>
      </w:r>
      <w:r w:rsidR="003F7442" w:rsidRPr="00E577A3">
        <w:rPr>
          <w:rFonts w:ascii="Times New Roman" w:hAnsi="Times New Roman" w:cs="Times New Roman"/>
          <w:sz w:val="20"/>
          <w:szCs w:val="20"/>
        </w:rPr>
        <w:t xml:space="preserve"> a superioridade de todos os tratamentos sobre o controle.</w:t>
      </w:r>
      <w:r w:rsidR="0022220F" w:rsidRPr="00E577A3">
        <w:rPr>
          <w:rFonts w:ascii="Times New Roman" w:hAnsi="Times New Roman" w:cs="Times New Roman"/>
          <w:sz w:val="20"/>
          <w:szCs w:val="20"/>
        </w:rPr>
        <w:t xml:space="preserve"> Em relação a eficiência do uso da água, os tratamentos não diferenciaram-se entre si, contudo, a eficiência de carboxilação os tratamentos controle, sílicio isolado e niacina apresentaram valores inferiores aos demais tratamentos. Para </w:t>
      </w:r>
      <w:r w:rsidR="007F0D02">
        <w:rPr>
          <w:rFonts w:ascii="Times New Roman" w:hAnsi="Times New Roman" w:cs="Times New Roman"/>
          <w:sz w:val="20"/>
          <w:szCs w:val="20"/>
        </w:rPr>
        <w:t>características morfológicas de altura de plantas e</w:t>
      </w:r>
      <w:r w:rsidR="0022220F" w:rsidRPr="00E577A3">
        <w:rPr>
          <w:rFonts w:ascii="Times New Roman" w:hAnsi="Times New Roman" w:cs="Times New Roman"/>
          <w:sz w:val="20"/>
          <w:szCs w:val="20"/>
        </w:rPr>
        <w:t xml:space="preserve"> número de perfilhos</w:t>
      </w:r>
      <w:r w:rsidR="007F0D02">
        <w:rPr>
          <w:rFonts w:ascii="Times New Roman" w:hAnsi="Times New Roman" w:cs="Times New Roman"/>
          <w:sz w:val="20"/>
          <w:szCs w:val="20"/>
        </w:rPr>
        <w:t>, assim como para o</w:t>
      </w:r>
      <w:r w:rsidR="0022220F" w:rsidRPr="00E577A3">
        <w:rPr>
          <w:rFonts w:ascii="Times New Roman" w:hAnsi="Times New Roman" w:cs="Times New Roman"/>
          <w:sz w:val="20"/>
          <w:szCs w:val="20"/>
        </w:rPr>
        <w:t xml:space="preserve"> teor relativo de clorofila</w:t>
      </w:r>
      <w:r w:rsidR="007F0D02">
        <w:rPr>
          <w:rFonts w:ascii="Times New Roman" w:hAnsi="Times New Roman" w:cs="Times New Roman"/>
          <w:sz w:val="20"/>
          <w:szCs w:val="20"/>
        </w:rPr>
        <w:t>,</w:t>
      </w:r>
      <w:r w:rsidR="0022220F" w:rsidRPr="00E577A3">
        <w:rPr>
          <w:rFonts w:ascii="Times New Roman" w:hAnsi="Times New Roman" w:cs="Times New Roman"/>
          <w:sz w:val="20"/>
          <w:szCs w:val="20"/>
        </w:rPr>
        <w:t xml:space="preserve"> os tratamentos não </w:t>
      </w:r>
      <w:r w:rsidR="007F0D02">
        <w:rPr>
          <w:rFonts w:ascii="Times New Roman" w:hAnsi="Times New Roman" w:cs="Times New Roman"/>
          <w:sz w:val="20"/>
          <w:szCs w:val="20"/>
        </w:rPr>
        <w:t>diferiram</w:t>
      </w:r>
      <w:r w:rsidR="00E577A3" w:rsidRPr="00E577A3">
        <w:rPr>
          <w:rFonts w:ascii="Times New Roman" w:hAnsi="Times New Roman" w:cs="Times New Roman"/>
          <w:sz w:val="20"/>
          <w:szCs w:val="20"/>
        </w:rPr>
        <w:t xml:space="preserve"> </w:t>
      </w:r>
      <w:r w:rsidR="0022220F" w:rsidRPr="00E577A3">
        <w:rPr>
          <w:rFonts w:ascii="Times New Roman" w:hAnsi="Times New Roman" w:cs="Times New Roman"/>
          <w:sz w:val="20"/>
          <w:szCs w:val="20"/>
        </w:rPr>
        <w:t xml:space="preserve">entre si estatisticamente. </w:t>
      </w:r>
      <w:r w:rsidR="007F0D02">
        <w:rPr>
          <w:rFonts w:ascii="Times New Roman" w:hAnsi="Times New Roman" w:cs="Times New Roman"/>
          <w:sz w:val="20"/>
          <w:szCs w:val="20"/>
        </w:rPr>
        <w:t>Nesse sentido, conclui-se que tanto o silício quanto as vitaminas B1 e B6 (tiamina e piridoxina) podem ser utilizados durante o ciclo da cultura para o estímulo das características de trocas gasosas. Todavia, a continuidade do experimento até a fase de produção é imprescindível, tendo em vista a obtenção de dados acerca dos efeitos ocasionados pelos tratamento</w:t>
      </w:r>
      <w:r w:rsidR="00674A5C">
        <w:rPr>
          <w:rFonts w:ascii="Times New Roman" w:hAnsi="Times New Roman" w:cs="Times New Roman"/>
          <w:sz w:val="20"/>
          <w:szCs w:val="20"/>
        </w:rPr>
        <w:t>s</w:t>
      </w:r>
      <w:r w:rsidR="007F0D02">
        <w:rPr>
          <w:rFonts w:ascii="Times New Roman" w:hAnsi="Times New Roman" w:cs="Times New Roman"/>
          <w:sz w:val="20"/>
          <w:szCs w:val="20"/>
        </w:rPr>
        <w:t xml:space="preserve"> sobre os componentes de produção.</w:t>
      </w:r>
    </w:p>
    <w:p w14:paraId="32876345" w14:textId="77777777" w:rsidR="001E7136" w:rsidRPr="00AF20B4" w:rsidRDefault="001E7136" w:rsidP="00E41214">
      <w:pPr>
        <w:pStyle w:val="Default"/>
        <w:spacing w:after="0" w:line="360" w:lineRule="auto"/>
        <w:rPr>
          <w:rStyle w:val="Ttulo2"/>
          <w:caps/>
          <w:sz w:val="24"/>
          <w:szCs w:val="24"/>
        </w:rPr>
      </w:pPr>
      <w:r w:rsidRPr="00E41214">
        <w:rPr>
          <w:rFonts w:ascii="Times New Roman" w:hAnsi="Times New Roman" w:cs="Times New Roman"/>
          <w:b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Pr="001E7136">
        <w:rPr>
          <w:rStyle w:val="Ttulo2"/>
          <w:rFonts w:ascii="Times New Roman" w:hAnsi="Times New Roman" w:cs="Times New Roman"/>
          <w:b w:val="0"/>
          <w:caps/>
          <w:sz w:val="20"/>
          <w:szCs w:val="24"/>
        </w:rPr>
        <w:t>c</w:t>
      </w:r>
      <w:r w:rsidRPr="001E7136">
        <w:rPr>
          <w:rStyle w:val="Ttulo2"/>
          <w:rFonts w:ascii="Times New Roman" w:hAnsi="Times New Roman" w:cs="Times New Roman"/>
          <w:b w:val="0"/>
          <w:sz w:val="20"/>
          <w:szCs w:val="24"/>
        </w:rPr>
        <w:t xml:space="preserve">ompostos bioestimulantes, Elemento benéfico, </w:t>
      </w:r>
      <w:r w:rsidRPr="001E7136">
        <w:rPr>
          <w:rStyle w:val="Ttulo2"/>
          <w:rFonts w:ascii="Times New Roman" w:hAnsi="Times New Roman" w:cs="Times New Roman"/>
          <w:b w:val="0"/>
          <w:i/>
          <w:sz w:val="20"/>
          <w:szCs w:val="24"/>
        </w:rPr>
        <w:t>Oryza sativa</w:t>
      </w:r>
      <w:r w:rsidRPr="001E7136">
        <w:rPr>
          <w:rStyle w:val="Ttulo2"/>
          <w:rFonts w:ascii="Times New Roman" w:hAnsi="Times New Roman" w:cs="Times New Roman"/>
          <w:b w:val="0"/>
          <w:sz w:val="20"/>
          <w:szCs w:val="24"/>
        </w:rPr>
        <w:t xml:space="preserve"> L.</w:t>
      </w:r>
    </w:p>
    <w:p w14:paraId="0EF8145A" w14:textId="77777777" w:rsidR="00535CB7" w:rsidRDefault="00535CB7">
      <w:pPr>
        <w:spacing w:after="283"/>
        <w:jc w:val="both"/>
        <w:rPr>
          <w:sz w:val="20"/>
          <w:szCs w:val="20"/>
        </w:rPr>
      </w:pPr>
    </w:p>
    <w:p w14:paraId="5E3182B5" w14:textId="77777777" w:rsidR="001E7136" w:rsidRDefault="001E7136" w:rsidP="001E7136">
      <w:pPr>
        <w:spacing w:line="36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Pr="003407ED">
        <w:rPr>
          <w:sz w:val="20"/>
          <w:szCs w:val="20"/>
          <w:lang w:eastAsia="pt-BR"/>
        </w:rPr>
        <w:t>Ao Programa Institucional de Bolsas de Iniciação Científica (PIBIC) - CNPq/UEMS pela concessão de bolsa de iniciação científica a primeira autora.</w:t>
      </w:r>
    </w:p>
    <w:p w14:paraId="2C703492" w14:textId="77777777" w:rsidR="00535CB7" w:rsidRDefault="00535CB7">
      <w:pPr>
        <w:jc w:val="both"/>
        <w:rPr>
          <w:sz w:val="20"/>
          <w:szCs w:val="20"/>
        </w:rPr>
      </w:pPr>
    </w:p>
    <w:p w14:paraId="679D7E35" w14:textId="77777777" w:rsidR="00535CB7" w:rsidRDefault="00535CB7">
      <w:pPr>
        <w:jc w:val="both"/>
        <w:rPr>
          <w:sz w:val="20"/>
          <w:szCs w:val="20"/>
        </w:rPr>
      </w:pPr>
    </w:p>
    <w:sectPr w:rsidR="00535C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DE109" w14:textId="77777777" w:rsidR="004C7AA0" w:rsidRDefault="004C7AA0">
      <w:r>
        <w:separator/>
      </w:r>
    </w:p>
  </w:endnote>
  <w:endnote w:type="continuationSeparator" w:id="0">
    <w:p w14:paraId="5842D578" w14:textId="77777777" w:rsidR="004C7AA0" w:rsidRDefault="004C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4FD88" w14:textId="77777777" w:rsidR="001E7136" w:rsidRDefault="001E713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D8F76" w14:textId="77777777" w:rsidR="001E7136" w:rsidRDefault="001E7136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43262" w14:textId="77777777" w:rsidR="001E7136" w:rsidRDefault="001E7136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E3C12" w14:textId="77777777" w:rsidR="004C7AA0" w:rsidRDefault="004C7AA0">
      <w:r>
        <w:separator/>
      </w:r>
    </w:p>
  </w:footnote>
  <w:footnote w:type="continuationSeparator" w:id="0">
    <w:p w14:paraId="22638DE3" w14:textId="77777777" w:rsidR="004C7AA0" w:rsidRDefault="004C7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FB184" w14:textId="77777777" w:rsidR="001E7136" w:rsidRDefault="001E713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487DA" w14:textId="77777777" w:rsidR="001E7136" w:rsidRDefault="001E7136">
    <w:pPr>
      <w:pStyle w:val="Cabealho"/>
    </w:pPr>
    <w:r>
      <w:rPr>
        <w:noProof/>
        <w:lang w:val="es-CL" w:eastAsia="es-CL"/>
      </w:rPr>
      <w:drawing>
        <wp:anchor distT="0" distB="0" distL="114300" distR="114300" simplePos="0" relativeHeight="251654144" behindDoc="0" locked="0" layoutInCell="0" allowOverlap="1" wp14:anchorId="409803E8" wp14:editId="22DABE6A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L" w:eastAsia="es-CL"/>
      </w:rPr>
      <w:drawing>
        <wp:anchor distT="0" distB="0" distL="0" distR="0" simplePos="0" relativeHeight="251656192" behindDoc="0" locked="0" layoutInCell="0" allowOverlap="1" wp14:anchorId="3CC7A7E6" wp14:editId="5280EFA8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L" w:eastAsia="es-CL"/>
      </w:rPr>
      <w:drawing>
        <wp:anchor distT="0" distB="0" distL="0" distR="0" simplePos="0" relativeHeight="251658240" behindDoc="1" locked="0" layoutInCell="0" allowOverlap="1" wp14:anchorId="3776D659" wp14:editId="6509F7C3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L" w:eastAsia="es-CL"/>
      </w:rPr>
      <w:drawing>
        <wp:anchor distT="0" distB="0" distL="0" distR="0" simplePos="0" relativeHeight="251660288" behindDoc="1" locked="0" layoutInCell="0" allowOverlap="1" wp14:anchorId="4A72CF1A" wp14:editId="317FFB6D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D4FB1" w14:textId="77777777" w:rsidR="001E7136" w:rsidRDefault="001E7136">
    <w:pPr>
      <w:pStyle w:val="Cabealho"/>
    </w:pPr>
    <w:r>
      <w:rPr>
        <w:noProof/>
        <w:lang w:val="es-CL" w:eastAsia="es-CL"/>
      </w:rPr>
      <w:drawing>
        <wp:anchor distT="0" distB="0" distL="114300" distR="114300" simplePos="0" relativeHeight="251655168" behindDoc="0" locked="0" layoutInCell="0" allowOverlap="1" wp14:anchorId="15DD5C6B" wp14:editId="682F23D9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L" w:eastAsia="es-CL"/>
      </w:rPr>
      <w:drawing>
        <wp:anchor distT="0" distB="0" distL="0" distR="0" simplePos="0" relativeHeight="251657216" behindDoc="0" locked="0" layoutInCell="0" allowOverlap="1" wp14:anchorId="737F37C3" wp14:editId="728B1E4F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L" w:eastAsia="es-CL"/>
      </w:rPr>
      <w:drawing>
        <wp:anchor distT="0" distB="0" distL="0" distR="0" simplePos="0" relativeHeight="251659264" behindDoc="1" locked="0" layoutInCell="0" allowOverlap="1" wp14:anchorId="5E16C13F" wp14:editId="2A00742A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L" w:eastAsia="es-CL"/>
      </w:rPr>
      <w:drawing>
        <wp:anchor distT="0" distB="0" distL="0" distR="0" simplePos="0" relativeHeight="251661312" behindDoc="1" locked="0" layoutInCell="0" allowOverlap="1" wp14:anchorId="6E7546C6" wp14:editId="2428F9C4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cxMrW0NDczNTQwNzFW0lEKTi0uzszPAykwrAUA7bEa0ywAAAA="/>
  </w:docVars>
  <w:rsids>
    <w:rsidRoot w:val="00535CB7"/>
    <w:rsid w:val="001E7136"/>
    <w:rsid w:val="0022220F"/>
    <w:rsid w:val="003F7442"/>
    <w:rsid w:val="004779AF"/>
    <w:rsid w:val="004C7AA0"/>
    <w:rsid w:val="00535CB7"/>
    <w:rsid w:val="00674A5C"/>
    <w:rsid w:val="007F0D02"/>
    <w:rsid w:val="0087791E"/>
    <w:rsid w:val="00E41214"/>
    <w:rsid w:val="00E5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35AAD"/>
  <w15:docId w15:val="{61CC9E3C-00A7-48BB-A18D-4045A3EC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1E7136"/>
    <w:rPr>
      <w:color w:val="0000FF" w:themeColor="hyperlink"/>
      <w:u w:val="single"/>
    </w:rPr>
  </w:style>
  <w:style w:type="paragraph" w:customStyle="1" w:styleId="Legendadatabela2">
    <w:name w:val="Legenda da tabela (2)"/>
    <w:basedOn w:val="Normal"/>
    <w:rsid w:val="001E7136"/>
    <w:pPr>
      <w:shd w:val="clear" w:color="auto" w:fill="FFFFFF"/>
      <w:spacing w:after="120" w:line="240" w:lineRule="atLeast"/>
      <w:jc w:val="both"/>
    </w:pPr>
    <w:rPr>
      <w:rFonts w:ascii="Arial" w:hAnsi="Arial" w:cs="Arial"/>
      <w:b/>
      <w:bCs/>
      <w:color w:val="000000"/>
      <w:sz w:val="23"/>
      <w:szCs w:val="23"/>
      <w:lang w:eastAsia="zh-CN"/>
    </w:rPr>
  </w:style>
  <w:style w:type="character" w:customStyle="1" w:styleId="Ttulo2">
    <w:name w:val="Título #2_"/>
    <w:rsid w:val="001E7136"/>
    <w:rPr>
      <w:rFonts w:ascii="Arial" w:hAnsi="Arial" w:cs="Arial"/>
      <w:b/>
      <w:bCs/>
      <w:sz w:val="23"/>
      <w:szCs w:val="23"/>
      <w:u w:val="none"/>
      <w:lang w:val="pt-BR"/>
    </w:rPr>
  </w:style>
  <w:style w:type="paragraph" w:customStyle="1" w:styleId="Ttulo20">
    <w:name w:val="Título #2"/>
    <w:basedOn w:val="Normal"/>
    <w:rsid w:val="001E7136"/>
    <w:pPr>
      <w:shd w:val="clear" w:color="auto" w:fill="FFFFFF"/>
      <w:spacing w:before="360" w:after="120" w:line="240" w:lineRule="atLeast"/>
      <w:jc w:val="both"/>
    </w:pPr>
    <w:rPr>
      <w:rFonts w:ascii="Arial" w:hAnsi="Arial" w:cs="Arial"/>
      <w:b/>
      <w:bCs/>
      <w:color w:val="000000"/>
      <w:sz w:val="23"/>
      <w:szCs w:val="23"/>
      <w:lang w:val="pt-BR" w:eastAsia="zh-CN"/>
    </w:rPr>
  </w:style>
  <w:style w:type="paragraph" w:customStyle="1" w:styleId="Default">
    <w:name w:val="Default"/>
    <w:rsid w:val="001E7136"/>
    <w:pPr>
      <w:spacing w:after="200" w:line="276" w:lineRule="auto"/>
      <w:jc w:val="both"/>
    </w:pPr>
    <w:rPr>
      <w:rFonts w:ascii="Arial" w:eastAsia="Times New Roman" w:hAnsi="Arial" w:cs="Arial"/>
      <w:color w:val="000000"/>
      <w:kern w:val="1"/>
      <w:sz w:val="24"/>
      <w:szCs w:val="24"/>
      <w:lang w:val="pt-BR" w:eastAsia="zh-CN"/>
    </w:rPr>
  </w:style>
  <w:style w:type="character" w:customStyle="1" w:styleId="Textodocorpo11">
    <w:name w:val="Texto do corpo + 11"/>
    <w:rsid w:val="00E41214"/>
    <w:rPr>
      <w:rFonts w:ascii="Arial" w:hAnsi="Arial" w:cs="Arial"/>
      <w:b/>
      <w:bCs/>
      <w:sz w:val="23"/>
      <w:szCs w:val="23"/>
      <w:u w:val="none"/>
    </w:rPr>
  </w:style>
  <w:style w:type="paragraph" w:customStyle="1" w:styleId="Textodocorpo1">
    <w:name w:val="Texto do corpo1"/>
    <w:basedOn w:val="Normal"/>
    <w:rsid w:val="00E41214"/>
    <w:pPr>
      <w:shd w:val="clear" w:color="auto" w:fill="FFFFFF"/>
      <w:spacing w:before="120" w:after="360" w:line="283" w:lineRule="exact"/>
      <w:jc w:val="both"/>
    </w:pPr>
    <w:rPr>
      <w:rFonts w:ascii="Arial" w:hAnsi="Arial" w:cs="Arial"/>
      <w:color w:val="000000"/>
      <w:sz w:val="19"/>
      <w:szCs w:val="19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577A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674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atenorio1@gmai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is.mendesnd@gmail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aviniauems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ndrezzacoc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uliasouzacunha2020@gmail.co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1DC9D-B6C2-4F46-9333-EF967B5FE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</Words>
  <Characters>3389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Mendes</dc:creator>
  <dc:description/>
  <cp:lastModifiedBy>Íris Mendes</cp:lastModifiedBy>
  <cp:revision>3</cp:revision>
  <cp:lastPrinted>2023-01-31T14:18:00Z</cp:lastPrinted>
  <dcterms:created xsi:type="dcterms:W3CDTF">2024-08-06T14:29:00Z</dcterms:created>
  <dcterms:modified xsi:type="dcterms:W3CDTF">2024-08-06T23:16:00Z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