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28ADBC" w14:textId="77777777" w:rsidR="0006124D" w:rsidRDefault="0006124D" w:rsidP="0006124D">
      <w:pPr>
        <w:jc w:val="center"/>
        <w:rPr>
          <w:b/>
          <w:bCs/>
          <w:sz w:val="20"/>
          <w:szCs w:val="20"/>
          <w:lang w:eastAsia="pt-BR"/>
        </w:rPr>
      </w:pPr>
    </w:p>
    <w:p w14:paraId="68583195" w14:textId="58686880" w:rsidR="0006124D" w:rsidRPr="00493395" w:rsidRDefault="00F57BF7" w:rsidP="00493395">
      <w:pPr>
        <w:spacing w:after="283"/>
        <w:jc w:val="center"/>
        <w:rPr>
          <w:sz w:val="20"/>
          <w:szCs w:val="20"/>
        </w:rPr>
      </w:pPr>
      <w:r>
        <w:rPr>
          <w:b/>
          <w:bCs/>
          <w:sz w:val="20"/>
          <w:szCs w:val="20"/>
          <w:lang w:eastAsia="pt-BR"/>
        </w:rPr>
        <w:t xml:space="preserve">TÍTULO: </w:t>
      </w:r>
      <w:r w:rsidR="003C7498" w:rsidRPr="003C7498">
        <w:rPr>
          <w:b/>
          <w:sz w:val="20"/>
          <w:szCs w:val="20"/>
          <w:lang w:eastAsia="pt-BR"/>
        </w:rPr>
        <w:t>INTERFACE LINGUAGEM, TIRINHAS E HUMOR EM LIVRO DIDÁTICO DE</w:t>
      </w:r>
      <w:r w:rsidR="003C7498">
        <w:rPr>
          <w:b/>
          <w:sz w:val="20"/>
          <w:szCs w:val="20"/>
          <w:lang w:eastAsia="pt-BR"/>
        </w:rPr>
        <w:t xml:space="preserve"> LÍNGUA PROTUGUESA: REFLEXOS DO TEXTO HUMORÍSTICO NO ENSINO DE LÍNGUA. </w:t>
      </w:r>
    </w:p>
    <w:p w14:paraId="7EAA2942" w14:textId="03582A37" w:rsidR="00361B54" w:rsidRDefault="00F57BF7" w:rsidP="00493395">
      <w:pPr>
        <w:spacing w:after="283"/>
        <w:jc w:val="both"/>
      </w:pPr>
      <w:r>
        <w:rPr>
          <w:b/>
          <w:bCs/>
          <w:sz w:val="20"/>
          <w:szCs w:val="20"/>
        </w:rPr>
        <w:t xml:space="preserve">Instituição: </w:t>
      </w:r>
      <w:r w:rsidR="00BF3A65" w:rsidRPr="00BF3A65">
        <w:rPr>
          <w:sz w:val="20"/>
          <w:szCs w:val="20"/>
        </w:rPr>
        <w:t>Universidade Estadual de Mato Grosso do Sul - UEMS</w:t>
      </w:r>
    </w:p>
    <w:p w14:paraId="60FDCA60" w14:textId="5BAEBDC9" w:rsidR="00361B54" w:rsidRPr="003C7498" w:rsidRDefault="00F57BF7" w:rsidP="00493395">
      <w:pPr>
        <w:spacing w:after="283"/>
        <w:jc w:val="both"/>
        <w:rPr>
          <w:rFonts w:eastAsia="Calibri"/>
          <w:b/>
          <w:sz w:val="20"/>
          <w:szCs w:val="20"/>
          <w:lang w:eastAsia="zh-CN"/>
        </w:rPr>
      </w:pPr>
      <w:r>
        <w:rPr>
          <w:b/>
          <w:bCs/>
          <w:sz w:val="20"/>
          <w:szCs w:val="20"/>
        </w:rPr>
        <w:t xml:space="preserve">Área temática: </w:t>
      </w:r>
      <w:r w:rsidR="003C7498" w:rsidRPr="003C7498">
        <w:rPr>
          <w:sz w:val="20"/>
          <w:szCs w:val="20"/>
        </w:rPr>
        <w:t>Linguística</w:t>
      </w:r>
      <w:r w:rsidR="003C7498">
        <w:rPr>
          <w:rFonts w:eastAsia="Calibri"/>
          <w:b/>
          <w:sz w:val="20"/>
          <w:szCs w:val="20"/>
          <w:lang w:eastAsia="zh-CN"/>
        </w:rPr>
        <w:t xml:space="preserve">, </w:t>
      </w:r>
      <w:r w:rsidR="003C7498" w:rsidRPr="003C7498">
        <w:rPr>
          <w:rFonts w:eastAsia="Calibri"/>
          <w:bCs/>
          <w:sz w:val="20"/>
          <w:szCs w:val="20"/>
          <w:lang w:eastAsia="zh-CN"/>
        </w:rPr>
        <w:t>Letras e Artes</w:t>
      </w:r>
      <w:r w:rsidR="003C7498">
        <w:rPr>
          <w:rFonts w:eastAsia="Calibri"/>
          <w:bCs/>
          <w:sz w:val="20"/>
          <w:szCs w:val="20"/>
          <w:lang w:eastAsia="zh-CN"/>
        </w:rPr>
        <w:t>.</w:t>
      </w:r>
      <w:r w:rsidR="003C7498" w:rsidRPr="003C7498">
        <w:rPr>
          <w:rFonts w:eastAsia="Calibri"/>
          <w:b/>
          <w:sz w:val="20"/>
          <w:szCs w:val="20"/>
          <w:lang w:eastAsia="zh-CN"/>
        </w:rPr>
        <w:t xml:space="preserve"> </w:t>
      </w:r>
    </w:p>
    <w:p w14:paraId="0349B964" w14:textId="5306EC30" w:rsidR="00361B54" w:rsidRDefault="003C7498" w:rsidP="00493395">
      <w:pPr>
        <w:pStyle w:val="Corpodetexto"/>
        <w:spacing w:after="283"/>
        <w:jc w:val="both"/>
      </w:pPr>
      <w:r>
        <w:rPr>
          <w:rFonts w:eastAsia="Calibri"/>
          <w:b/>
          <w:sz w:val="20"/>
          <w:szCs w:val="20"/>
          <w:lang w:eastAsia="zh-CN"/>
        </w:rPr>
        <w:t>LIMA</w:t>
      </w:r>
      <w:r w:rsidR="00F57BF7">
        <w:rPr>
          <w:rFonts w:eastAsia="Calibri"/>
          <w:b/>
          <w:sz w:val="20"/>
          <w:szCs w:val="20"/>
          <w:lang w:eastAsia="zh-CN"/>
        </w:rPr>
        <w:t xml:space="preserve">, </w:t>
      </w:r>
      <w:r>
        <w:rPr>
          <w:rFonts w:eastAsia="Calibri"/>
          <w:sz w:val="20"/>
          <w:szCs w:val="20"/>
          <w:lang w:eastAsia="zh-CN"/>
        </w:rPr>
        <w:t>Luciane Rodrigues do Carmo</w:t>
      </w:r>
      <w:r w:rsidR="00F57BF7">
        <w:rPr>
          <w:rFonts w:eastAsia="Calibri"/>
          <w:sz w:val="20"/>
          <w:szCs w:val="20"/>
          <w:vertAlign w:val="superscript"/>
          <w:lang w:eastAsia="zh-CN"/>
        </w:rPr>
        <w:t>1</w:t>
      </w:r>
      <w:r w:rsidR="00F57BF7">
        <w:rPr>
          <w:rFonts w:eastAsia="Calibri"/>
          <w:sz w:val="20"/>
          <w:szCs w:val="20"/>
          <w:lang w:eastAsia="zh-CN"/>
        </w:rPr>
        <w:t xml:space="preserve"> (</w:t>
      </w:r>
      <w:hyperlink r:id="rId7" w:history="1">
        <w:r w:rsidR="003A7C4D" w:rsidRPr="00DF47EE">
          <w:rPr>
            <w:rStyle w:val="Hyperlink"/>
            <w:rFonts w:eastAsia="Calibri"/>
            <w:sz w:val="20"/>
            <w:szCs w:val="20"/>
            <w:lang w:eastAsia="zh-CN"/>
          </w:rPr>
          <w:t>83547258200@academicos.uems.br</w:t>
        </w:r>
      </w:hyperlink>
      <w:r w:rsidR="00F57BF7">
        <w:rPr>
          <w:rFonts w:eastAsia="Calibri"/>
          <w:sz w:val="20"/>
          <w:szCs w:val="20"/>
          <w:lang w:eastAsia="zh-CN"/>
        </w:rPr>
        <w:t>);</w:t>
      </w:r>
      <w:r w:rsidR="00F57BF7">
        <w:rPr>
          <w:rFonts w:eastAsia="Calibri"/>
          <w:b/>
          <w:sz w:val="20"/>
          <w:szCs w:val="20"/>
          <w:lang w:eastAsia="zh-CN"/>
        </w:rPr>
        <w:t xml:space="preserve"> </w:t>
      </w:r>
      <w:r w:rsidR="003A7C4D">
        <w:rPr>
          <w:rFonts w:eastAsia="Calibri"/>
          <w:b/>
          <w:sz w:val="20"/>
          <w:szCs w:val="20"/>
          <w:lang w:eastAsia="zh-CN"/>
        </w:rPr>
        <w:t>BUENO</w:t>
      </w:r>
      <w:r w:rsidR="00F57BF7">
        <w:rPr>
          <w:rFonts w:eastAsia="Calibri"/>
          <w:b/>
          <w:sz w:val="20"/>
          <w:szCs w:val="20"/>
          <w:lang w:eastAsia="zh-CN"/>
        </w:rPr>
        <w:t xml:space="preserve">, </w:t>
      </w:r>
      <w:r w:rsidR="003A7C4D">
        <w:rPr>
          <w:rFonts w:eastAsia="Calibri"/>
          <w:sz w:val="20"/>
          <w:szCs w:val="20"/>
          <w:lang w:eastAsia="zh-CN"/>
        </w:rPr>
        <w:t>Elza Sabino da Silva</w:t>
      </w:r>
      <w:r w:rsidR="00F57BF7">
        <w:rPr>
          <w:rFonts w:eastAsia="Calibri"/>
          <w:sz w:val="20"/>
          <w:szCs w:val="20"/>
          <w:vertAlign w:val="superscript"/>
          <w:lang w:eastAsia="zh-CN"/>
        </w:rPr>
        <w:t>2</w:t>
      </w:r>
      <w:r w:rsidR="00F57BF7">
        <w:rPr>
          <w:rFonts w:eastAsia="Calibri"/>
          <w:sz w:val="20"/>
          <w:szCs w:val="20"/>
          <w:lang w:eastAsia="zh-CN"/>
        </w:rPr>
        <w:t xml:space="preserve"> </w:t>
      </w:r>
      <w:r w:rsidR="00F57BF7">
        <w:rPr>
          <w:rFonts w:eastAsia="Calibri"/>
          <w:b/>
          <w:sz w:val="20"/>
          <w:szCs w:val="20"/>
          <w:lang w:eastAsia="zh-CN"/>
        </w:rPr>
        <w:t xml:space="preserve"> </w:t>
      </w:r>
      <w:r w:rsidR="00F57BF7">
        <w:rPr>
          <w:rFonts w:eastAsia="Calibri"/>
          <w:sz w:val="20"/>
          <w:szCs w:val="20"/>
          <w:lang w:eastAsia="zh-CN"/>
        </w:rPr>
        <w:t>(</w:t>
      </w:r>
      <w:hyperlink r:id="rId8" w:history="1">
        <w:r w:rsidR="0006124D" w:rsidRPr="00FE0559">
          <w:rPr>
            <w:rStyle w:val="Hyperlink"/>
            <w:rFonts w:eastAsia="Calibri"/>
            <w:sz w:val="20"/>
            <w:szCs w:val="20"/>
            <w:lang w:eastAsia="zh-CN"/>
          </w:rPr>
          <w:t>elza@uems.br</w:t>
        </w:r>
      </w:hyperlink>
      <w:r w:rsidR="00F57BF7">
        <w:rPr>
          <w:rFonts w:eastAsia="Calibri"/>
          <w:sz w:val="20"/>
          <w:szCs w:val="20"/>
          <w:lang w:eastAsia="zh-CN"/>
        </w:rPr>
        <w:t>)</w:t>
      </w:r>
    </w:p>
    <w:p w14:paraId="3E59F61D" w14:textId="713314A7" w:rsidR="00361B54" w:rsidRDefault="00F57BF7">
      <w:pPr>
        <w:pStyle w:val="Corpodetexto"/>
        <w:jc w:val="both"/>
        <w:rPr>
          <w:sz w:val="20"/>
          <w:szCs w:val="20"/>
        </w:rPr>
      </w:pPr>
      <w:r>
        <w:rPr>
          <w:rFonts w:eastAsia="Calibri"/>
          <w:sz w:val="20"/>
          <w:szCs w:val="20"/>
          <w:vertAlign w:val="superscript"/>
          <w:lang w:eastAsia="zh-CN"/>
        </w:rPr>
        <w:t>1</w:t>
      </w:r>
      <w:r>
        <w:rPr>
          <w:rFonts w:eastAsia="Calibri"/>
          <w:sz w:val="20"/>
          <w:szCs w:val="20"/>
          <w:lang w:eastAsia="zh-CN"/>
        </w:rPr>
        <w:t xml:space="preserve"> – </w:t>
      </w:r>
      <w:r w:rsidR="003A7C4D">
        <w:rPr>
          <w:rFonts w:eastAsia="Calibri"/>
          <w:sz w:val="20"/>
          <w:szCs w:val="20"/>
          <w:lang w:eastAsia="zh-CN"/>
        </w:rPr>
        <w:t xml:space="preserve">Discente do Curso de </w:t>
      </w:r>
      <w:r w:rsidR="003A7C4D" w:rsidRPr="003A7C4D">
        <w:rPr>
          <w:rFonts w:eastAsia="Calibri"/>
          <w:sz w:val="20"/>
          <w:szCs w:val="20"/>
          <w:lang w:eastAsia="zh-CN"/>
        </w:rPr>
        <w:t>Licenciatura em Letras Habilitação Português/Inglês</w:t>
      </w:r>
      <w:r w:rsidR="003A7C4D">
        <w:rPr>
          <w:rFonts w:eastAsia="Calibri"/>
          <w:sz w:val="20"/>
          <w:szCs w:val="20"/>
          <w:lang w:eastAsia="zh-CN"/>
        </w:rPr>
        <w:t xml:space="preserve"> </w:t>
      </w:r>
      <w:r w:rsidR="005227EB">
        <w:rPr>
          <w:rFonts w:eastAsia="Calibri"/>
          <w:sz w:val="20"/>
          <w:szCs w:val="20"/>
          <w:lang w:eastAsia="zh-CN"/>
        </w:rPr>
        <w:t>–</w:t>
      </w:r>
      <w:r w:rsidR="003A7C4D">
        <w:rPr>
          <w:rFonts w:eastAsia="Calibri"/>
          <w:sz w:val="20"/>
          <w:szCs w:val="20"/>
          <w:lang w:eastAsia="zh-CN"/>
        </w:rPr>
        <w:t xml:space="preserve"> UEMS</w:t>
      </w:r>
      <w:r>
        <w:rPr>
          <w:rFonts w:eastAsia="Calibri"/>
          <w:sz w:val="20"/>
          <w:szCs w:val="20"/>
          <w:lang w:eastAsia="zh-CN"/>
        </w:rPr>
        <w:t>;</w:t>
      </w:r>
    </w:p>
    <w:p w14:paraId="1C4386A3" w14:textId="2221DFD3" w:rsidR="00361B54" w:rsidRDefault="00F57BF7">
      <w:pPr>
        <w:pStyle w:val="Corpodetexto"/>
        <w:jc w:val="both"/>
        <w:rPr>
          <w:sz w:val="20"/>
          <w:szCs w:val="20"/>
        </w:rPr>
      </w:pPr>
      <w:r>
        <w:rPr>
          <w:rFonts w:eastAsia="Calibri"/>
          <w:sz w:val="20"/>
          <w:szCs w:val="20"/>
          <w:vertAlign w:val="superscript"/>
          <w:lang w:eastAsia="zh-CN"/>
        </w:rPr>
        <w:t>2</w:t>
      </w:r>
      <w:r>
        <w:rPr>
          <w:rFonts w:eastAsia="Calibri"/>
          <w:sz w:val="20"/>
          <w:szCs w:val="20"/>
          <w:lang w:eastAsia="zh-CN"/>
        </w:rPr>
        <w:t xml:space="preserve"> – </w:t>
      </w:r>
      <w:r w:rsidR="00493395">
        <w:rPr>
          <w:rFonts w:eastAsia="Calibri"/>
          <w:sz w:val="20"/>
          <w:szCs w:val="20"/>
          <w:lang w:eastAsia="zh-CN"/>
        </w:rPr>
        <w:t>O</w:t>
      </w:r>
      <w:r w:rsidR="003A7C4D">
        <w:rPr>
          <w:rFonts w:eastAsia="Calibri"/>
          <w:sz w:val="20"/>
          <w:szCs w:val="20"/>
          <w:lang w:eastAsia="zh-CN"/>
        </w:rPr>
        <w:t xml:space="preserve">rientadora – Docente do Curso </w:t>
      </w:r>
      <w:r w:rsidR="00493395">
        <w:rPr>
          <w:rFonts w:eastAsia="Calibri"/>
          <w:sz w:val="20"/>
          <w:szCs w:val="20"/>
          <w:lang w:eastAsia="zh-CN"/>
        </w:rPr>
        <w:t xml:space="preserve">de Graduação e Pós Graduação </w:t>
      </w:r>
      <w:r w:rsidR="003A7C4D" w:rsidRPr="003A7C4D">
        <w:rPr>
          <w:rFonts w:eastAsia="Calibri"/>
          <w:sz w:val="20"/>
          <w:szCs w:val="20"/>
          <w:lang w:eastAsia="zh-CN"/>
        </w:rPr>
        <w:t>em Letras</w:t>
      </w:r>
      <w:r w:rsidR="003A7C4D">
        <w:rPr>
          <w:rFonts w:eastAsia="Calibri"/>
          <w:sz w:val="20"/>
          <w:szCs w:val="20"/>
          <w:lang w:eastAsia="zh-CN"/>
        </w:rPr>
        <w:t xml:space="preserve"> – UEMS.</w:t>
      </w:r>
    </w:p>
    <w:p w14:paraId="3CE6BBBC" w14:textId="77777777" w:rsidR="003A7C4D" w:rsidRDefault="003A7C4D">
      <w:pPr>
        <w:spacing w:after="283"/>
        <w:jc w:val="both"/>
        <w:rPr>
          <w:sz w:val="20"/>
          <w:szCs w:val="20"/>
          <w:lang w:eastAsia="pt-BR"/>
        </w:rPr>
      </w:pPr>
    </w:p>
    <w:p w14:paraId="56236A53" w14:textId="3A02B496" w:rsidR="00361B54" w:rsidRDefault="00C1497F">
      <w:pPr>
        <w:spacing w:after="283"/>
        <w:jc w:val="both"/>
        <w:rPr>
          <w:sz w:val="20"/>
          <w:szCs w:val="20"/>
        </w:rPr>
      </w:pPr>
      <w:r w:rsidRPr="00C1497F">
        <w:rPr>
          <w:sz w:val="20"/>
          <w:szCs w:val="20"/>
          <w:lang w:eastAsia="pt-BR"/>
        </w:rPr>
        <w:t>Os fenômenos de variação linguística geralmente estão presentes nas tiras de histórias em quadrinhos (HQs) que são incluídas em livros didáticos de língua portuguesa do Ensino Fundamental. Isso se deve ao fato de que as HQs são um recurso didático cognoscível e interessante, que atrai a atenção dos estudantes devido ao seu formato visual e narrativo, o que facilita a compreensão de conceitos linguísticos de forma lúdica e contextualizada, por meio de uma linguagem mais próxima da realidade dos alunos. A variação linguística, por sua vez, é um aspecto fundamental da língua, refletindo a diversidade cultural e social presente em diferentes comunidades. Quando essas variações são abordadas nas HQs presentes nos livros didáticos, os alunos têm a oportunidade de observar e refletir sobre a diversidade linguística presente no cotidiano. Isso é fundamental para que desenvolvam uma visão crítica e inclusiva sobre a língua, reconhecendo que não existe uma forma única ou "correta" de se comunicar, mas sim diversas formas que são igualmente válidas e funcionais. Dentro da perspetiva anteriormente mencionada, este estudo teve como objetivo analisar como os fenômenos de variação linguística são tratados nas tiras de histórias em quadrinhos (HQs) incluídas em livros didáticos de língua portuguesa do Ensino Fundamental em escolas públicas de Mato Grosso do Sul. A pesquisa concentrou-se na análise da obra "Se liga na língua: leitura, produção de texto e linguagem", destinada aos alunos do 6º e 9º anos, abrangendo as disciplinas de Língua Portuguesa, Comunicação e Cultura. O estudo metodológico envolveu uma leitura minuciosa do material, focando especificamente nas tiras de histórias em quadrinhos (HQs) incluídas no livro. Foram examinados os contextos em que os fenômenos de variação linguística aparecem, bem como a forma de como esses fenômenos são apresentados aos alunos. Os resultados da pesquisa revelaram, a princípio, que as variações linguísticas são compreendidas pelos estudos sociolinguísticos como uma expressão da diversidade no português do Brasil. Esse fenômeno é evidenciado nas diversas maneiras de comunicar a mesma ideia, no mesmo contexto e com igual valor de verdade. Em um segundo plano, ficou claro que a variação linguística não é um acaso, mas sim um reflexo do movimento populacional e do contato contínuo entre diferentes grupos étnicos e sociais ao longo da história. Essas interações e deslocamentos populacionais contribuíram para a formação de múltiplas variantes linguísticas, cada uma trazendo consigo influências culturais, sociais e históricas. Com esse entendimento, a pesquisa concluiu, após analisar como os fenômenos de variação linguística são abordados nas tiras de histórias em quadrinhos (HQs) presentes em livros didáticos, que é essencial reconhecer que o uso linguístico não deve ser avaliado em termos de correto ou incorreto. Além disso, é importante evitar a hierarquização das variantes regionais, reconhecendo-as de acordo com sua adequação às diferentes situações comunicativas. A pesquisa também destacou a necessidade de auxiliar os falantes no processo de interação linguística, assegurando que o material didático reflita e respeite a diversidade de um país multicultural como o Brasil.</w:t>
      </w:r>
    </w:p>
    <w:p w14:paraId="27B2C9D2" w14:textId="4198F71E" w:rsidR="00361B54" w:rsidRDefault="00F57BF7">
      <w:pPr>
        <w:spacing w:after="283"/>
        <w:jc w:val="both"/>
        <w:rPr>
          <w:sz w:val="20"/>
          <w:szCs w:val="20"/>
        </w:rPr>
      </w:pPr>
      <w:r>
        <w:rPr>
          <w:b/>
          <w:bCs/>
          <w:sz w:val="20"/>
          <w:szCs w:val="20"/>
          <w:lang w:eastAsia="pt-BR"/>
        </w:rPr>
        <w:t>PALAVRAS-CHAVE:</w:t>
      </w:r>
      <w:r>
        <w:rPr>
          <w:sz w:val="20"/>
          <w:szCs w:val="20"/>
          <w:lang w:eastAsia="pt-BR"/>
        </w:rPr>
        <w:t xml:space="preserve"> </w:t>
      </w:r>
      <w:r w:rsidR="000D15E2">
        <w:rPr>
          <w:sz w:val="20"/>
          <w:szCs w:val="20"/>
          <w:lang w:eastAsia="pt-BR"/>
        </w:rPr>
        <w:t>Ensino de Línguas, Gênero Humorístico, Tirinhas.</w:t>
      </w:r>
    </w:p>
    <w:p w14:paraId="2C593E7A" w14:textId="0C71436C" w:rsidR="00361B54" w:rsidRDefault="00F57BF7">
      <w:pPr>
        <w:jc w:val="both"/>
        <w:rPr>
          <w:sz w:val="20"/>
          <w:szCs w:val="20"/>
        </w:rPr>
      </w:pPr>
      <w:r>
        <w:rPr>
          <w:b/>
          <w:bCs/>
          <w:sz w:val="20"/>
          <w:szCs w:val="20"/>
          <w:lang w:eastAsia="pt-BR"/>
        </w:rPr>
        <w:t>AGRADECIMENTOS:</w:t>
      </w:r>
      <w:r>
        <w:rPr>
          <w:sz w:val="20"/>
          <w:szCs w:val="20"/>
          <w:lang w:eastAsia="pt-BR"/>
        </w:rPr>
        <w:t xml:space="preserve"> </w:t>
      </w:r>
      <w:r w:rsidR="000D15E2" w:rsidRPr="000D15E2">
        <w:rPr>
          <w:sz w:val="20"/>
          <w:szCs w:val="20"/>
          <w:lang w:eastAsia="pt-BR"/>
        </w:rPr>
        <w:t>Agradeço a UEMS pela bolsa PI</w:t>
      </w:r>
      <w:r w:rsidR="000D15E2">
        <w:rPr>
          <w:sz w:val="20"/>
          <w:szCs w:val="20"/>
          <w:lang w:eastAsia="pt-BR"/>
        </w:rPr>
        <w:t>BIC</w:t>
      </w:r>
      <w:r w:rsidR="000D15E2" w:rsidRPr="000D15E2">
        <w:rPr>
          <w:sz w:val="20"/>
          <w:szCs w:val="20"/>
          <w:lang w:eastAsia="pt-BR"/>
        </w:rPr>
        <w:t>.</w:t>
      </w:r>
    </w:p>
    <w:p w14:paraId="76BE91AE" w14:textId="77777777" w:rsidR="00361B54" w:rsidRDefault="00361B54">
      <w:pPr>
        <w:jc w:val="both"/>
        <w:rPr>
          <w:sz w:val="20"/>
          <w:szCs w:val="20"/>
        </w:rPr>
      </w:pPr>
    </w:p>
    <w:p w14:paraId="07E7A55E" w14:textId="4575FD31" w:rsidR="00361B54" w:rsidRDefault="00361B54">
      <w:pPr>
        <w:jc w:val="both"/>
        <w:rPr>
          <w:sz w:val="20"/>
          <w:szCs w:val="20"/>
        </w:rPr>
      </w:pPr>
    </w:p>
    <w:sectPr w:rsidR="00361B54">
      <w:headerReference w:type="default" r:id="rId9"/>
      <w:footerReference w:type="default" r:id="rId10"/>
      <w:headerReference w:type="first" r:id="rId11"/>
      <w:footerReference w:type="first" r:id="rId12"/>
      <w:pgSz w:w="11906" w:h="16838"/>
      <w:pgMar w:top="1700" w:right="1134" w:bottom="1133" w:left="1134" w:header="283" w:footer="283" w:gutter="0"/>
      <w:cols w:space="720"/>
      <w:formProt w:val="0"/>
      <w:docGrid w:linePitch="100" w:charSpace="12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F08628" w14:textId="77777777" w:rsidR="00C20112" w:rsidRDefault="00C20112">
      <w:r>
        <w:separator/>
      </w:r>
    </w:p>
  </w:endnote>
  <w:endnote w:type="continuationSeparator" w:id="0">
    <w:p w14:paraId="1070C6A5" w14:textId="77777777" w:rsidR="00C20112" w:rsidRDefault="00C20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30CE8" w14:textId="77777777" w:rsidR="00361B54" w:rsidRDefault="00F57BF7">
    <w:pPr>
      <w:pStyle w:val="Rodap"/>
      <w:jc w:val="right"/>
    </w:pPr>
    <w:r>
      <w:rPr>
        <w:noProof/>
      </w:rPr>
      <w:drawing>
        <wp:anchor distT="0" distB="0" distL="114300" distR="114300" simplePos="0" relativeHeight="251656192" behindDoc="1" locked="0" layoutInCell="0" allowOverlap="1" wp14:anchorId="3DEA9362" wp14:editId="6B24E32D">
          <wp:simplePos x="0" y="0"/>
          <wp:positionH relativeFrom="column">
            <wp:posOffset>635</wp:posOffset>
          </wp:positionH>
          <wp:positionV relativeFrom="paragraph">
            <wp:posOffset>48260</wp:posOffset>
          </wp:positionV>
          <wp:extent cx="1605915" cy="453390"/>
          <wp:effectExtent l="0" t="0" r="0" b="0"/>
          <wp:wrapSquare wrapText="bothSides"/>
          <wp:docPr id="3" name="Figu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3"/>
                  <pic:cNvPicPr>
                    <a:picLocks noChangeAspect="1" noChangeArrowheads="1"/>
                  </pic:cNvPicPr>
                </pic:nvPicPr>
                <pic:blipFill>
                  <a:blip r:embed="rId1"/>
                  <a:stretch>
                    <a:fillRect/>
                  </a:stretch>
                </pic:blipFill>
                <pic:spPr bwMode="auto">
                  <a:xfrm>
                    <a:off x="0" y="0"/>
                    <a:ext cx="1605915" cy="453390"/>
                  </a:xfrm>
                  <a:prstGeom prst="rect">
                    <a:avLst/>
                  </a:prstGeom>
                </pic:spPr>
              </pic:pic>
            </a:graphicData>
          </a:graphic>
        </wp:anchor>
      </w:drawing>
    </w:r>
    <w:r>
      <w:rPr>
        <w:noProof/>
      </w:rPr>
      <w:drawing>
        <wp:inline distT="0" distB="0" distL="0" distR="0" wp14:anchorId="012C279E" wp14:editId="15F88C07">
          <wp:extent cx="1008380" cy="501650"/>
          <wp:effectExtent l="0" t="0" r="0" b="0"/>
          <wp:docPr id="4" name="Imagem 3"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3" descr="Logotipo&#10;&#10;Descrição gerada automaticamente"/>
                  <pic:cNvPicPr>
                    <a:picLocks noChangeAspect="1" noChangeArrowheads="1"/>
                  </pic:cNvPicPr>
                </pic:nvPicPr>
                <pic:blipFill>
                  <a:blip r:embed="rId2"/>
                  <a:srcRect t="15137" b="14476"/>
                  <a:stretch>
                    <a:fillRect/>
                  </a:stretch>
                </pic:blipFill>
                <pic:spPr bwMode="auto">
                  <a:xfrm>
                    <a:off x="0" y="0"/>
                    <a:ext cx="1008380" cy="50165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85AECC" w14:textId="77777777" w:rsidR="00361B54" w:rsidRDefault="00F57BF7">
    <w:pPr>
      <w:pStyle w:val="Rodap"/>
      <w:jc w:val="right"/>
    </w:pPr>
    <w:r>
      <w:rPr>
        <w:noProof/>
      </w:rPr>
      <w:drawing>
        <wp:anchor distT="0" distB="0" distL="114300" distR="114300" simplePos="0" relativeHeight="251657216" behindDoc="1" locked="0" layoutInCell="0" allowOverlap="1" wp14:anchorId="4340D3A4" wp14:editId="29041D56">
          <wp:simplePos x="0" y="0"/>
          <wp:positionH relativeFrom="column">
            <wp:posOffset>635</wp:posOffset>
          </wp:positionH>
          <wp:positionV relativeFrom="paragraph">
            <wp:posOffset>48260</wp:posOffset>
          </wp:positionV>
          <wp:extent cx="1605915" cy="453390"/>
          <wp:effectExtent l="0" t="0" r="0" b="0"/>
          <wp:wrapSquare wrapText="bothSides"/>
          <wp:docPr id="5" name="Figu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3"/>
                  <pic:cNvPicPr>
                    <a:picLocks noChangeAspect="1" noChangeArrowheads="1"/>
                  </pic:cNvPicPr>
                </pic:nvPicPr>
                <pic:blipFill>
                  <a:blip r:embed="rId1"/>
                  <a:stretch>
                    <a:fillRect/>
                  </a:stretch>
                </pic:blipFill>
                <pic:spPr bwMode="auto">
                  <a:xfrm>
                    <a:off x="0" y="0"/>
                    <a:ext cx="1605915" cy="453390"/>
                  </a:xfrm>
                  <a:prstGeom prst="rect">
                    <a:avLst/>
                  </a:prstGeom>
                </pic:spPr>
              </pic:pic>
            </a:graphicData>
          </a:graphic>
        </wp:anchor>
      </w:drawing>
    </w:r>
    <w:r>
      <w:rPr>
        <w:noProof/>
      </w:rPr>
      <w:drawing>
        <wp:inline distT="0" distB="0" distL="0" distR="0" wp14:anchorId="1DE62F28" wp14:editId="22ABCCE0">
          <wp:extent cx="1008380" cy="501650"/>
          <wp:effectExtent l="0" t="0" r="0" b="0"/>
          <wp:docPr id="6" name="Imagem 3"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3" descr="Logotipo&#10;&#10;Descrição gerada automaticamente"/>
                  <pic:cNvPicPr>
                    <a:picLocks noChangeAspect="1" noChangeArrowheads="1"/>
                  </pic:cNvPicPr>
                </pic:nvPicPr>
                <pic:blipFill>
                  <a:blip r:embed="rId2"/>
                  <a:srcRect t="15137" b="14476"/>
                  <a:stretch>
                    <a:fillRect/>
                  </a:stretch>
                </pic:blipFill>
                <pic:spPr bwMode="auto">
                  <a:xfrm>
                    <a:off x="0" y="0"/>
                    <a:ext cx="1008380" cy="5016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637A7D" w14:textId="77777777" w:rsidR="00C20112" w:rsidRDefault="00C20112">
      <w:r>
        <w:separator/>
      </w:r>
    </w:p>
  </w:footnote>
  <w:footnote w:type="continuationSeparator" w:id="0">
    <w:p w14:paraId="73A418E6" w14:textId="77777777" w:rsidR="00C20112" w:rsidRDefault="00C201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DE2706" w14:textId="02366B63" w:rsidR="0006124D" w:rsidRDefault="0006124D" w:rsidP="0006124D">
    <w:pPr>
      <w:pStyle w:val="Cabealho"/>
      <w:ind w:left="-709"/>
    </w:pPr>
    <w:r>
      <w:rPr>
        <w:noProof/>
      </w:rPr>
      <w:drawing>
        <wp:inline distT="0" distB="0" distL="0" distR="0" wp14:anchorId="7CC277B9" wp14:editId="55DF7176">
          <wp:extent cx="7000107" cy="878715"/>
          <wp:effectExtent l="0" t="0" r="0" b="0"/>
          <wp:docPr id="1367845659" name="Imagem 2" descr="Tex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845659" name="Imagem 2" descr="Tex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00287" cy="928949"/>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3DE360" w14:textId="77777777" w:rsidR="00361B54" w:rsidRDefault="00F57BF7">
    <w:pPr>
      <w:pStyle w:val="Cabealho"/>
    </w:pPr>
    <w:r>
      <w:rPr>
        <w:noProof/>
      </w:rPr>
      <w:drawing>
        <wp:anchor distT="0" distB="0" distL="0" distR="0" simplePos="0" relativeHeight="251659264" behindDoc="0" locked="0" layoutInCell="0" allowOverlap="1" wp14:anchorId="7B20A1C9" wp14:editId="2DEB9F08">
          <wp:simplePos x="0" y="0"/>
          <wp:positionH relativeFrom="page">
            <wp:posOffset>180975</wp:posOffset>
          </wp:positionH>
          <wp:positionV relativeFrom="paragraph">
            <wp:posOffset>-8255</wp:posOffset>
          </wp:positionV>
          <wp:extent cx="7185660" cy="899160"/>
          <wp:effectExtent l="0" t="0" r="0" b="0"/>
          <wp:wrapSquare wrapText="largest"/>
          <wp:docPr id="2"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pic:cNvPicPr>
                    <a:picLocks noChangeAspect="1" noChangeArrowheads="1"/>
                  </pic:cNvPicPr>
                </pic:nvPicPr>
                <pic:blipFill>
                  <a:blip r:embed="rId1"/>
                  <a:stretch>
                    <a:fillRect/>
                  </a:stretch>
                </pic:blipFill>
                <pic:spPr bwMode="auto">
                  <a:xfrm>
                    <a:off x="0" y="0"/>
                    <a:ext cx="7185660" cy="89916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6"/>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B54"/>
    <w:rsid w:val="0006124D"/>
    <w:rsid w:val="000C4CD2"/>
    <w:rsid w:val="000D15E2"/>
    <w:rsid w:val="00311FC2"/>
    <w:rsid w:val="003453FA"/>
    <w:rsid w:val="00361B54"/>
    <w:rsid w:val="003A7C4D"/>
    <w:rsid w:val="003C7498"/>
    <w:rsid w:val="00493395"/>
    <w:rsid w:val="005227EB"/>
    <w:rsid w:val="009B1C66"/>
    <w:rsid w:val="00BF3A65"/>
    <w:rsid w:val="00C1497F"/>
    <w:rsid w:val="00C20112"/>
    <w:rsid w:val="00F57BF7"/>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423F7"/>
  <w15:docId w15:val="{08F54547-6F5C-4A27-9497-DCA124726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pPr>
    <w:rPr>
      <w:rFonts w:ascii="Times New Roman" w:eastAsia="Times New Roman" w:hAnsi="Times New Roman" w:cs="Times New Roman"/>
      <w:lang w:val="pt-PT"/>
    </w:rPr>
  </w:style>
  <w:style w:type="paragraph" w:styleId="Ttulo1">
    <w:name w:val="heading 1"/>
    <w:basedOn w:val="Normal"/>
    <w:uiPriority w:val="1"/>
    <w:qFormat/>
    <w:pPr>
      <w:spacing w:before="134"/>
      <w:ind w:left="102"/>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basedOn w:val="Fontepargpadro"/>
    <w:link w:val="Textodebalo"/>
    <w:uiPriority w:val="99"/>
    <w:semiHidden/>
    <w:qFormat/>
    <w:rsid w:val="00DD5B38"/>
    <w:rPr>
      <w:rFonts w:ascii="Tahoma" w:eastAsia="Times New Roman" w:hAnsi="Tahoma" w:cs="Tahoma"/>
      <w:sz w:val="16"/>
      <w:szCs w:val="16"/>
      <w:lang w:val="pt-PT"/>
    </w:rPr>
  </w:style>
  <w:style w:type="character" w:customStyle="1" w:styleId="CabealhoChar">
    <w:name w:val="Cabeçalho Char"/>
    <w:basedOn w:val="Fontepargpadro"/>
    <w:link w:val="Cabealho"/>
    <w:uiPriority w:val="99"/>
    <w:qFormat/>
    <w:rsid w:val="00B67667"/>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sid w:val="00B67667"/>
    <w:rPr>
      <w:rFonts w:ascii="Times New Roman" w:eastAsia="Times New Roman" w:hAnsi="Times New Roman" w:cs="Times New Roman"/>
      <w:lang w:val="pt-PT"/>
    </w:rPr>
  </w:style>
  <w:style w:type="character" w:customStyle="1" w:styleId="LinkdaInternet">
    <w:name w:val="Link da Internet"/>
    <w:basedOn w:val="Fontepargpadro"/>
    <w:uiPriority w:val="99"/>
    <w:unhideWhenUsed/>
    <w:rsid w:val="009C4BED"/>
    <w:rPr>
      <w:color w:val="0000FF" w:themeColor="hyperlink"/>
      <w:u w:val="single"/>
    </w:rPr>
  </w:style>
  <w:style w:type="paragraph" w:styleId="Ttulo">
    <w:name w:val="Title"/>
    <w:basedOn w:val="Normal"/>
    <w:next w:val="Corpodetexto"/>
    <w:uiPriority w:val="1"/>
    <w:qFormat/>
    <w:pPr>
      <w:spacing w:before="19"/>
      <w:ind w:left="411" w:right="429"/>
      <w:jc w:val="center"/>
    </w:pPr>
    <w:rPr>
      <w:rFonts w:ascii="Calibri" w:eastAsia="Calibri" w:hAnsi="Calibri" w:cs="Calibri"/>
      <w:b/>
      <w:bCs/>
      <w:sz w:val="28"/>
      <w:szCs w:val="28"/>
    </w:rPr>
  </w:style>
  <w:style w:type="paragraph" w:styleId="Corpodetexto">
    <w:name w:val="Body Text"/>
    <w:basedOn w:val="Normal"/>
    <w:uiPriority w:val="1"/>
    <w:qFormat/>
    <w:rPr>
      <w:sz w:val="24"/>
      <w:szCs w:val="24"/>
    </w:r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qFormat/>
    <w:rsid w:val="00DD5B38"/>
    <w:rPr>
      <w:rFonts w:ascii="Tahoma" w:hAnsi="Tahoma" w:cs="Tahoma"/>
      <w:sz w:val="16"/>
      <w:szCs w:val="16"/>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B67667"/>
    <w:pPr>
      <w:tabs>
        <w:tab w:val="center" w:pos="4252"/>
        <w:tab w:val="right" w:pos="8504"/>
      </w:tabs>
    </w:pPr>
  </w:style>
  <w:style w:type="paragraph" w:styleId="Rodap">
    <w:name w:val="footer"/>
    <w:basedOn w:val="Normal"/>
    <w:link w:val="RodapChar"/>
    <w:uiPriority w:val="99"/>
    <w:unhideWhenUsed/>
    <w:rsid w:val="00B67667"/>
    <w:pPr>
      <w:tabs>
        <w:tab w:val="center" w:pos="4252"/>
        <w:tab w:val="right" w:pos="8504"/>
      </w:tabs>
    </w:pPr>
  </w:style>
  <w:style w:type="table" w:customStyle="1" w:styleId="TableNormal">
    <w:name w:val="Table Normal"/>
    <w:uiPriority w:val="2"/>
    <w:semiHidden/>
    <w:unhideWhenUsed/>
    <w:qFormat/>
    <w:tblPr>
      <w:tblCellMar>
        <w:top w:w="0" w:type="dxa"/>
        <w:left w:w="0" w:type="dxa"/>
        <w:bottom w:w="0" w:type="dxa"/>
        <w:right w:w="0" w:type="dxa"/>
      </w:tblCellMar>
    </w:tblPr>
  </w:style>
  <w:style w:type="character" w:styleId="Hyperlink">
    <w:name w:val="Hyperlink"/>
    <w:basedOn w:val="Fontepargpadro"/>
    <w:uiPriority w:val="99"/>
    <w:unhideWhenUsed/>
    <w:rsid w:val="003A7C4D"/>
    <w:rPr>
      <w:color w:val="0000FF" w:themeColor="hyperlink"/>
      <w:u w:val="single"/>
    </w:rPr>
  </w:style>
  <w:style w:type="character" w:styleId="MenoPendente">
    <w:name w:val="Unresolved Mention"/>
    <w:basedOn w:val="Fontepargpadro"/>
    <w:uiPriority w:val="99"/>
    <w:semiHidden/>
    <w:unhideWhenUsed/>
    <w:rsid w:val="003A7C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elza@uems.b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83547258200@academicos.uems.br"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818A3-8531-426E-A2A3-E721E4A47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623</Words>
  <Characters>3368</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dc:description/>
  <cp:lastModifiedBy>Luciane Rodrigues do Carmo Lima</cp:lastModifiedBy>
  <cp:revision>6</cp:revision>
  <cp:lastPrinted>2023-01-31T14:18:00Z</cp:lastPrinted>
  <dcterms:created xsi:type="dcterms:W3CDTF">2024-08-08T01:45:00Z</dcterms:created>
  <dcterms:modified xsi:type="dcterms:W3CDTF">2024-08-08T18:59:00Z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2021-07-14T00:00:00Z</vt:filetime>
  </property>
  <property fmtid="{D5CDD505-2E9C-101B-9397-08002B2CF9AE}" pid="3" name="Creator">
    <vt:lpwstr>Microsoft® Word 2010</vt:lpwstr>
  </property>
  <property fmtid="{D5CDD505-2E9C-101B-9397-08002B2CF9AE}" pid="4" name="LastSaved">
    <vt:filetime>2021-08-12T00:00:00Z</vt:filetime>
  </property>
</Properties>
</file>