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A INCLUSÃO NOS QUADRINHOS DE MAURÍCIO DE SOUSA </w:t>
      </w:r>
    </w:p>
    <w:p>
      <w:pPr>
        <w:pStyle w:val="Normal"/>
        <w:spacing w:before="0" w:after="283"/>
        <w:jc w:val="both"/>
        <w:rPr/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 </w:t>
      </w:r>
    </w:p>
    <w:p>
      <w:pPr>
        <w:pStyle w:val="Normal"/>
        <w:spacing w:before="0" w:after="283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Área temática: Linguística, Letras e Artes</w:t>
      </w:r>
    </w:p>
    <w:p>
      <w:pPr>
        <w:pStyle w:val="Normal"/>
        <w:spacing w:before="0" w:after="283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Orientador: </w:t>
      </w:r>
      <w:r>
        <w:rPr>
          <w:bCs/>
          <w:sz w:val="20"/>
          <w:szCs w:val="20"/>
        </w:rPr>
        <w:t>Nataniel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dos Santos Gomes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Moura,</w:t>
      </w:r>
      <w:r>
        <w:rPr>
          <w:sz w:val="20"/>
          <w:szCs w:val="20"/>
        </w:rPr>
        <w:t xml:space="preserve"> Luana Santos¹ (luanasantosabc2907@gmail.com);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  <w:t>¹ – Graduando em Letras Português-Espanhol Licenciatura.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  <w:t>O presente trabalho buscou estudar a inclusão nos quadrinhos da Turma da Mônica, do quadrinista brasileiro Maurício de Sousa. Para isso, foi posto em análise os personagens que trazem a representatividade e são portadores de necessidades especiais, todos eles criados nos anos 2000, que são: Luca (cadeirante), 2004; Dorinha (cega), 2004; André (autista), 2003; Tati (síndrome de Down), 2009. O objetivo norteador da pesquisa foi entender como os personagens portadores de necessidades especiais são retratados nas histórias em quadrinhos da Turma da Mônica e como são suas interações com outros personagens, se quebram ou se reafirmam estereótipos. A metodologia usada foi a bibliográfica, a partir da leitura de artigos concernentes a temática proposta, como capacitismo (Mello, 2016); artigos sobre inclusão nas HQs do Maurício de Sousa, tais como Messa et al (2018) e Silveira et al (2019); bem como a leitura dos próprios quadrinhos em que os personagens mencionados acima aparecem. O resultado encontrado foi de que enquanto alguns personagens cumprem de forma mais efetiva o papel da inclusão, como a Dorinha e o Luca, uma vez que são apresentados com mais frequência nos quadrinhos, não aparecem somente em revistas de edições especiais e possuem maior interação com a turma; outros personagens, como André e Tati, apesar de criados no mesmo período que aqueles, possuem menor destaque nas narrativas, além de aparecerem em revistas de edições especiais e depois ficarem no “limbo editorial”. Portanto, podemos dizer que a inclusão é trabalhada de forma satisfatória nos quadrinhos da Turma da Mônica, uma vez que os personagens com deficiência das tirinhas corroboram para quebrar preconceitos e desmistificar o capacitismo, ainda tão presente na sociedade, mas que ainda existem lacunas a serem resolvidas quanto a essa temática, como no caso apresentado, em que alguns personagens cumprem mais efetivamente o papel social da inclusão, enquanto outros não atingem plenamente o potencial narrativo que contêm. Não excluimos a importância das edições especiais que se preocupam sobretudo em informar e quebrar estereótipos, além de ser uma forma de apresentar um novo personagem, mas apresentamos a perspectiva de que uma vez criados, esses, sejam bem explorados, aparecendo com maior frequência nos quadrinhos da Turma da Mônica.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Deficiência, inclusão, turma da Mônica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Agradeço em especial o PIBIC Fundect no período de 07/2023, que possibilitou que esse trabalho fosse realizado.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/>
          <wp:docPr id="6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-539115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bothSides"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35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uiPriority w:val="9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00fb338d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573f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573fa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573fa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0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6573f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573f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573fa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fgMvybeIGmi4s0S76VJtRzEYwQ==">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421</Words>
  <Characters>2396</Characters>
  <CharactersWithSpaces>2811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2024-08-18T22:46:00Z</dcterms:created>
  <dc:creator>Usuário do Windows</dc:creator>
  <dc:description/>
  <dc:language>pt-BR</dc:language>
  <cp:lastModifiedBy/>
  <dcterms:modified xsi:type="dcterms:W3CDTF">2024-08-19T07:52:51Z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