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Das relações entre literatura, cinema e psicanálise: uma análise crítico-comparativa entre Édipo, de Sófocles; Hamlet, de Shakespeare e Hamlet de Kenneth Branagh sob a perspectiva do complexo de Édipo.</w:t>
      </w:r>
    </w:p>
    <w:p w:rsidR="00000000" w:rsidDel="00000000" w:rsidP="00000000" w:rsidRDefault="00000000" w:rsidRPr="00000000" w14:paraId="00000002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- UEMS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Letras -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Literatura Comparada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AUTORES: JUNIOR, </w:t>
      </w:r>
      <w:r w:rsidDel="00000000" w:rsidR="00000000" w:rsidRPr="00000000">
        <w:rPr>
          <w:sz w:val="20"/>
          <w:szCs w:val="20"/>
          <w:rtl w:val="0"/>
        </w:rPr>
        <w:t xml:space="preserve">George Allan V. C. de Sousa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</w:t>
      </w: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georgeallan18vcsj@gmail.com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);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JÚNIOR PEDROSO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Neurivaldo Campos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jr@uems.br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Graduand</w:t>
      </w:r>
      <w:r w:rsidDel="00000000" w:rsidR="00000000" w:rsidRPr="00000000">
        <w:rPr>
          <w:sz w:val="20"/>
          <w:szCs w:val="20"/>
          <w:rtl w:val="0"/>
        </w:rPr>
        <w:t xml:space="preserve">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 Letras Bacharelado;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Docente do Curso de Letras – Português/Inglês e suas Literaturas – UU Campo Grande. Doutor em Letras pela UFRGS.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objetivo desta pesquisa é o de ampliar o olhar dos estudos textuais de Freud na sua relação com a literatura e com o cinema, bem como encontrar o cerne da “edpização” que o austríaco faz da peça </w:t>
      </w:r>
      <w:r w:rsidDel="00000000" w:rsidR="00000000" w:rsidRPr="00000000">
        <w:rPr>
          <w:i w:val="1"/>
          <w:sz w:val="20"/>
          <w:szCs w:val="20"/>
          <w:rtl w:val="0"/>
        </w:rPr>
        <w:t xml:space="preserve">Hamlet, </w:t>
      </w:r>
      <w:r w:rsidDel="00000000" w:rsidR="00000000" w:rsidRPr="00000000">
        <w:rPr>
          <w:sz w:val="20"/>
          <w:szCs w:val="20"/>
          <w:rtl w:val="0"/>
        </w:rPr>
        <w:t xml:space="preserve">de Shakespeare e na obra cinematográfica </w:t>
      </w:r>
      <w:r w:rsidDel="00000000" w:rsidR="00000000" w:rsidRPr="00000000">
        <w:rPr>
          <w:i w:val="1"/>
          <w:sz w:val="20"/>
          <w:szCs w:val="20"/>
          <w:rtl w:val="0"/>
        </w:rPr>
        <w:t xml:space="preserve">Hamlet,</w:t>
      </w:r>
      <w:r w:rsidDel="00000000" w:rsidR="00000000" w:rsidRPr="00000000">
        <w:rPr>
          <w:sz w:val="20"/>
          <w:szCs w:val="20"/>
          <w:rtl w:val="0"/>
        </w:rPr>
        <w:t xml:space="preserve"> de Kenneth Branagh . A metodologia empregada foi a de levantamento bibliográfico. Portanto, foi necessário, como base, apoiar-se em uma teoria literária capaz de abranger os conceitos de desejo, recalque, inconsciente, psique etc., e que respeitasse as relações interdisciplinares, bem como, pela comparação textual e leitura crítica, orientasse o trabalho em direção do enriquecimento da compreensão da obra literária e da obra cinematográfica. Para tanto, foram-se utilizados livros de especialistas em psicanálise, como a obra </w:t>
      </w:r>
      <w:r w:rsidDel="00000000" w:rsidR="00000000" w:rsidRPr="00000000">
        <w:rPr>
          <w:i w:val="1"/>
          <w:sz w:val="20"/>
          <w:szCs w:val="20"/>
          <w:rtl w:val="0"/>
        </w:rPr>
        <w:t xml:space="preserve">Pai assassinado, pai morto: revisitando o complexo de Édipo, </w:t>
      </w:r>
      <w:r w:rsidDel="00000000" w:rsidR="00000000" w:rsidRPr="00000000">
        <w:rPr>
          <w:sz w:val="20"/>
          <w:szCs w:val="20"/>
          <w:rtl w:val="0"/>
        </w:rPr>
        <w:t xml:space="preserve">da terapeuta e teórica da psicanálise Rosine Jozef Perelberg, bem como de artigos que estudam a relação psicanalítica entre Hamlet e Édipo, como é o caso do artigo </w:t>
      </w:r>
      <w:r w:rsidDel="00000000" w:rsidR="00000000" w:rsidRPr="00000000">
        <w:rPr>
          <w:i w:val="1"/>
          <w:sz w:val="20"/>
          <w:szCs w:val="20"/>
          <w:rtl w:val="0"/>
        </w:rPr>
        <w:t xml:space="preserve">A Tragédia de Hamlédipo: a fusão entre Édipo e Hamlet por Freud, </w:t>
      </w:r>
      <w:r w:rsidDel="00000000" w:rsidR="00000000" w:rsidRPr="00000000">
        <w:rPr>
          <w:sz w:val="20"/>
          <w:szCs w:val="20"/>
          <w:rtl w:val="0"/>
        </w:rPr>
        <w:t xml:space="preserve">do professor  Richard H. Armstrong. Já para compreender o papel das diferentes áreas do conhecimento em relação comum com a crítica literária, e como esta recepciona os conceitos mais variados em busca de uma compreensão abrangente da psique humana e dos seus arquétipos literários,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foi-se utilizada a </w:t>
      </w:r>
      <w:r w:rsidDel="00000000" w:rsidR="00000000" w:rsidRPr="00000000">
        <w:rPr>
          <w:i w:val="1"/>
          <w:sz w:val="20"/>
          <w:szCs w:val="20"/>
          <w:rtl w:val="0"/>
        </w:rPr>
        <w:t xml:space="preserve">Anatomia da Crítica (2014)</w:t>
      </w:r>
      <w:r w:rsidDel="00000000" w:rsidR="00000000" w:rsidRPr="00000000">
        <w:rPr>
          <w:sz w:val="20"/>
          <w:szCs w:val="20"/>
          <w:rtl w:val="0"/>
        </w:rPr>
        <w:t xml:space="preserve"> do canadense Northrop Frye. Sobretudo o ensaio </w:t>
      </w:r>
      <w:r w:rsidDel="00000000" w:rsidR="00000000" w:rsidRPr="00000000">
        <w:rPr>
          <w:i w:val="1"/>
          <w:sz w:val="20"/>
          <w:szCs w:val="20"/>
          <w:rtl w:val="0"/>
        </w:rPr>
        <w:t xml:space="preserve">Crítica Arquetípica: Teoria dos Mitos, </w:t>
      </w:r>
      <w:r w:rsidDel="00000000" w:rsidR="00000000" w:rsidRPr="00000000">
        <w:rPr>
          <w:sz w:val="20"/>
          <w:szCs w:val="20"/>
          <w:rtl w:val="0"/>
        </w:rPr>
        <w:t xml:space="preserve">como importante recurso no que se refere ao ferramental teórico, pelos conceitos de “</w:t>
      </w:r>
      <w:r w:rsidDel="00000000" w:rsidR="00000000" w:rsidRPr="00000000">
        <w:rPr>
          <w:i w:val="1"/>
          <w:sz w:val="20"/>
          <w:szCs w:val="20"/>
          <w:rtl w:val="0"/>
        </w:rPr>
        <w:t xml:space="preserve">metáfora pura</w:t>
      </w:r>
      <w:r w:rsidDel="00000000" w:rsidR="00000000" w:rsidRPr="00000000">
        <w:rPr>
          <w:sz w:val="20"/>
          <w:szCs w:val="20"/>
          <w:rtl w:val="0"/>
        </w:rPr>
        <w:t xml:space="preserve">”,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“mythos”, “imagens” 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“deslocamento”, </w:t>
      </w:r>
      <w:r w:rsidDel="00000000" w:rsidR="00000000" w:rsidRPr="00000000">
        <w:rPr>
          <w:sz w:val="20"/>
          <w:szCs w:val="20"/>
          <w:rtl w:val="0"/>
        </w:rPr>
        <w:t xml:space="preserve">sendo possível, a partir disso, unir a psicanálise com a crítica literária e o cinema. Lançando mão, em um segundo momento da pesquisa, da obra cinematográfica </w:t>
      </w:r>
      <w:r w:rsidDel="00000000" w:rsidR="00000000" w:rsidRPr="00000000">
        <w:rPr>
          <w:i w:val="1"/>
          <w:sz w:val="20"/>
          <w:szCs w:val="20"/>
          <w:rtl w:val="0"/>
        </w:rPr>
        <w:t xml:space="preserve">Hamlet,</w:t>
      </w:r>
      <w:r w:rsidDel="00000000" w:rsidR="00000000" w:rsidRPr="00000000">
        <w:rPr>
          <w:sz w:val="20"/>
          <w:szCs w:val="20"/>
          <w:rtl w:val="0"/>
        </w:rPr>
        <w:t xml:space="preserve"> de Kenneth Branagh, foi possível constatar que os elementos visuais e a interpretação dos gestos todos contribuem para uma hermenêutica particular da obra. Cenas como a do encontro entre Hamlet e o espectro do pai na floresta sombria, ou o beijo entre Cláudio e o príncipe, revelam um tratamento modificado da peça e possibilitam um estudo comparado esclarecedor acerca da relação interdisciplinar entre literatura, cinema e psicanálise. Deste modo, a cinematografia exemplifica, já no contexto da reprodutibilidade técnica em massa, as relações interdisciplinares estabelecidas acima. </w:t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 </w:t>
      </w:r>
      <w:r w:rsidDel="00000000" w:rsidR="00000000" w:rsidRPr="00000000">
        <w:rPr>
          <w:sz w:val="20"/>
          <w:szCs w:val="20"/>
          <w:rtl w:val="0"/>
        </w:rPr>
        <w:t xml:space="preserve">TRAGÉDIA, DESEJO, CINEMATOGRAFIA </w:t>
      </w:r>
    </w:p>
    <w:p w:rsidR="00000000" w:rsidDel="00000000" w:rsidP="00000000" w:rsidRDefault="00000000" w:rsidRPr="00000000" w14:paraId="0000000C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pelo projeto de concessão de bolsa PIBIC e CNPq, juntamente à Universidade Estadual de Mato Grosso do Sul, pela possibilidade de um estudo formativo pago, essencial ao desenvolvimento das ciências humanas e à formação de estudiosos das mais variadas correntes de pensamento. 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5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642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6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642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-723893</wp:posOffset>
          </wp:positionH>
          <wp:positionV relativeFrom="paragraph">
            <wp:posOffset>-179697</wp:posOffset>
          </wp:positionV>
          <wp:extent cx="7571423" cy="790575"/>
          <wp:effectExtent b="0" l="0" r="0" t="0"/>
          <wp:wrapSquare wrapText="bothSides" distB="0" distT="0" distL="0" distR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423" cy="790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-539108</wp:posOffset>
          </wp:positionH>
          <wp:positionV relativeFrom="paragraph">
            <wp:posOffset>-8248</wp:posOffset>
          </wp:positionV>
          <wp:extent cx="7185660" cy="89916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jr@uems.br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